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基于</w:t>
      </w:r>
      <w:r>
        <w:rPr>
          <w:rFonts w:hint="eastAsia"/>
          <w:b/>
          <w:bCs/>
          <w:sz w:val="32"/>
          <w:szCs w:val="32"/>
          <w:lang w:val="en-US" w:eastAsia="zh-CN"/>
        </w:rPr>
        <w:t>高中英语学科核心素养</w:t>
      </w:r>
      <w:r>
        <w:rPr>
          <w:rFonts w:hint="eastAsia"/>
          <w:b/>
          <w:bCs/>
          <w:sz w:val="32"/>
          <w:szCs w:val="32"/>
        </w:rPr>
        <w:t>的</w:t>
      </w:r>
      <w:r>
        <w:rPr>
          <w:rFonts w:hint="eastAsia"/>
          <w:b/>
          <w:bCs/>
          <w:sz w:val="32"/>
          <w:szCs w:val="32"/>
          <w:lang w:val="en-US" w:eastAsia="zh-CN"/>
        </w:rPr>
        <w:t>读写</w:t>
      </w:r>
      <w:r>
        <w:rPr>
          <w:rFonts w:hint="eastAsia"/>
          <w:b/>
          <w:bCs/>
          <w:sz w:val="32"/>
          <w:szCs w:val="32"/>
        </w:rPr>
        <w:t>教学实践</w:t>
      </w:r>
    </w:p>
    <w:p>
      <w:pPr>
        <w:spacing w:line="360" w:lineRule="auto"/>
        <w:jc w:val="center"/>
        <w:rPr>
          <w:rFonts w:hint="eastAsia" w:ascii="宋体" w:hAnsi="宋体"/>
          <w:b/>
          <w:bCs/>
          <w:sz w:val="32"/>
          <w:szCs w:val="32"/>
          <w:lang w:val="en-US" w:eastAsia="zh-CN"/>
        </w:rPr>
      </w:pPr>
      <w:r>
        <w:rPr>
          <w:rFonts w:hint="eastAsia"/>
          <w:b/>
          <w:bCs/>
        </w:rPr>
        <w:t>——</w:t>
      </w:r>
      <w:r>
        <w:rPr>
          <w:rFonts w:hint="eastAsia"/>
          <w:b/>
          <w:bCs/>
          <w:sz w:val="32"/>
          <w:szCs w:val="32"/>
        </w:rPr>
        <w:t xml:space="preserve"> </w:t>
      </w:r>
      <w:r>
        <w:rPr>
          <w:rFonts w:hint="default" w:ascii="Times New Roman" w:hAnsi="Times New Roman" w:cs="Times New Roman"/>
          <w:b/>
          <w:bCs/>
          <w:sz w:val="32"/>
          <w:szCs w:val="32"/>
          <w:lang w:val="en-US" w:eastAsia="zh-CN"/>
        </w:rPr>
        <w:t>以</w:t>
      </w:r>
      <w:r>
        <w:rPr>
          <w:rFonts w:hint="default" w:ascii="Times New Roman" w:hAnsi="Times New Roman" w:cs="Times New Roman"/>
          <w:b/>
          <w:bCs/>
          <w:sz w:val="32"/>
          <w:szCs w:val="32"/>
        </w:rPr>
        <w:t>NSEFC Module 7 Unit 1 Living well</w:t>
      </w:r>
      <w:r>
        <w:rPr>
          <w:rFonts w:hint="eastAsia" w:ascii="宋体" w:hAnsi="宋体"/>
          <w:b/>
          <w:bCs/>
          <w:sz w:val="32"/>
          <w:szCs w:val="32"/>
          <w:lang w:val="en-US" w:eastAsia="zh-CN"/>
        </w:rPr>
        <w:t>为例</w:t>
      </w:r>
    </w:p>
    <w:p>
      <w:pPr>
        <w:spacing w:line="360" w:lineRule="auto"/>
        <w:jc w:val="center"/>
        <w:rPr>
          <w:rFonts w:hint="default" w:ascii="宋体" w:hAnsi="宋体"/>
          <w:b/>
          <w:bCs/>
          <w:sz w:val="21"/>
          <w:szCs w:val="21"/>
          <w:lang w:val="en-US" w:eastAsia="zh-CN"/>
        </w:rPr>
      </w:pPr>
      <w:r>
        <w:rPr>
          <w:rFonts w:hint="eastAsia" w:ascii="宋体" w:hAnsi="宋体"/>
          <w:b/>
          <w:bCs/>
          <w:sz w:val="21"/>
          <w:szCs w:val="21"/>
          <w:lang w:val="en-US" w:eastAsia="zh-CN"/>
        </w:rPr>
        <w:t>福建省长汀县第一中学  修红英  廖荣清</w:t>
      </w:r>
    </w:p>
    <w:p>
      <w:pPr>
        <w:spacing w:line="360" w:lineRule="auto"/>
        <w:ind w:left="1285" w:hanging="1285" w:hangingChars="400"/>
        <w:jc w:val="both"/>
        <w:rPr>
          <w:rFonts w:hint="eastAsia" w:ascii="宋体" w:hAnsi="宋体"/>
          <w:b w:val="0"/>
          <w:bCs w:val="0"/>
          <w:sz w:val="21"/>
          <w:szCs w:val="21"/>
          <w:lang w:val="en-US" w:eastAsia="zh-CN"/>
        </w:rPr>
      </w:pPr>
      <w:r>
        <w:rPr>
          <w:rFonts w:hint="eastAsia" w:ascii="宋体" w:hAnsi="宋体"/>
          <w:b/>
          <w:bCs/>
          <w:sz w:val="32"/>
          <w:szCs w:val="32"/>
          <w:lang w:val="en-US" w:eastAsia="zh-CN"/>
        </w:rPr>
        <w:t xml:space="preserve"> </w:t>
      </w:r>
      <w:r>
        <w:rPr>
          <w:rFonts w:hint="eastAsia" w:ascii="宋体" w:hAnsi="宋体"/>
          <w:b/>
          <w:bCs/>
          <w:sz w:val="21"/>
          <w:szCs w:val="21"/>
          <w:lang w:val="en-US" w:eastAsia="zh-CN"/>
        </w:rPr>
        <w:t>[摘 要]</w:t>
      </w:r>
      <w:r>
        <w:rPr>
          <w:rFonts w:hint="eastAsia" w:ascii="宋体" w:hAnsi="宋体"/>
          <w:b w:val="0"/>
          <w:bCs w:val="0"/>
          <w:sz w:val="21"/>
          <w:szCs w:val="21"/>
          <w:lang w:val="en-US" w:eastAsia="zh-CN"/>
        </w:rPr>
        <w:t xml:space="preserve"> 培养学科核心素养在高中英语教学中具有重要意义。本文以一节读写教学课为例，</w:t>
      </w:r>
    </w:p>
    <w:p>
      <w:pPr>
        <w:spacing w:line="360" w:lineRule="auto"/>
        <w:ind w:left="1050" w:leftChars="500" w:firstLine="0" w:firstLineChars="0"/>
        <w:jc w:val="both"/>
        <w:rPr>
          <w:rFonts w:hint="default" w:ascii="宋体" w:hAnsi="宋体"/>
          <w:b w:val="0"/>
          <w:bCs w:val="0"/>
          <w:sz w:val="21"/>
          <w:szCs w:val="21"/>
          <w:lang w:val="en-US" w:eastAsia="zh-CN"/>
        </w:rPr>
      </w:pPr>
      <w:r>
        <w:rPr>
          <w:rFonts w:hint="eastAsia" w:ascii="宋体" w:hAnsi="宋体"/>
          <w:b w:val="0"/>
          <w:bCs w:val="0"/>
          <w:sz w:val="21"/>
          <w:szCs w:val="21"/>
          <w:lang w:val="en-US" w:eastAsia="zh-CN"/>
        </w:rPr>
        <w:t>阐释了如何</w:t>
      </w:r>
      <w:r>
        <w:rPr>
          <w:rFonts w:hint="eastAsia" w:asciiTheme="minorEastAsia" w:hAnsiTheme="minorEastAsia" w:eastAsiaTheme="minorEastAsia" w:cstheme="minorEastAsia"/>
          <w:sz w:val="21"/>
          <w:szCs w:val="21"/>
        </w:rPr>
        <w:t>将阅读和写作两者优化和整合</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并结合多层次的教学方法，</w:t>
      </w:r>
      <w:r>
        <w:rPr>
          <w:rFonts w:hint="eastAsia" w:asciiTheme="minorEastAsia" w:hAnsiTheme="minorEastAsia" w:eastAsiaTheme="minorEastAsia" w:cstheme="minorEastAsia"/>
          <w:sz w:val="21"/>
          <w:szCs w:val="21"/>
        </w:rPr>
        <w:t>有效提高</w:t>
      </w:r>
      <w:r>
        <w:rPr>
          <w:rFonts w:hint="eastAsia" w:asciiTheme="minorEastAsia" w:hAnsiTheme="minorEastAsia" w:cstheme="minorEastAsia"/>
          <w:sz w:val="21"/>
          <w:szCs w:val="21"/>
          <w:lang w:val="en-US" w:eastAsia="zh-CN"/>
        </w:rPr>
        <w:t>学生的语言技能，实现发展英语学科核心素养的目的。</w:t>
      </w:r>
    </w:p>
    <w:p>
      <w:pPr>
        <w:spacing w:line="360" w:lineRule="auto"/>
        <w:jc w:val="both"/>
        <w:rPr>
          <w:rFonts w:hint="default" w:ascii="宋体" w:hAnsi="宋体"/>
          <w:b w:val="0"/>
          <w:bCs w:val="0"/>
          <w:sz w:val="21"/>
          <w:szCs w:val="21"/>
          <w:lang w:val="en-US" w:eastAsia="zh-CN"/>
        </w:rPr>
      </w:pPr>
      <w:r>
        <w:rPr>
          <w:rFonts w:hint="eastAsia" w:ascii="宋体" w:hAnsi="宋体"/>
          <w:b w:val="0"/>
          <w:bCs w:val="0"/>
          <w:sz w:val="21"/>
          <w:szCs w:val="21"/>
          <w:lang w:val="en-US" w:eastAsia="zh-CN"/>
        </w:rPr>
        <w:t xml:space="preserve">  </w:t>
      </w:r>
      <w:r>
        <w:rPr>
          <w:rFonts w:hint="eastAsia" w:ascii="宋体" w:hAnsi="宋体"/>
          <w:b/>
          <w:bCs/>
          <w:sz w:val="21"/>
          <w:szCs w:val="21"/>
          <w:lang w:val="en-US" w:eastAsia="zh-CN"/>
        </w:rPr>
        <w:t xml:space="preserve">[关键词] </w:t>
      </w:r>
      <w:r>
        <w:rPr>
          <w:rFonts w:hint="eastAsia" w:ascii="宋体" w:hAnsi="宋体"/>
          <w:b w:val="0"/>
          <w:bCs w:val="0"/>
          <w:sz w:val="21"/>
          <w:szCs w:val="21"/>
          <w:lang w:val="en-US" w:eastAsia="zh-CN"/>
        </w:rPr>
        <w:t>核心素养；语言能力；读写教学；课例分析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引言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sz w:val="21"/>
          <w:szCs w:val="21"/>
          <w:lang w:val="en-US" w:eastAsia="zh-CN"/>
        </w:rPr>
        <w:t>《普通高中英语课程标准（2017年版）》（简称《课标》）提出了发展学生语言能力、文化意识、思维品质和学习能力的英语学科核心素养的要求。《课标》指出：“英语学科语言能力指在社会情境中，以听、说、读、看、写等方式理解和表达意义的能力。教师既要关注具体技能的训练，也要关注技能的综合运用，可以设计看、听、说结合，看、读、写结合，看、读、说、写结合，以及听、说、读、写结合等综合性语言运用活动”。</w:t>
      </w:r>
      <w:r>
        <w:rPr>
          <w:rFonts w:hint="default" w:ascii="Times New Roman" w:hAnsi="Times New Roman" w:cs="Times New Roman"/>
          <w:sz w:val="21"/>
          <w:szCs w:val="21"/>
        </w:rPr>
        <w:t>读写综</w:t>
      </w:r>
      <w:r>
        <w:rPr>
          <w:rFonts w:hint="default" w:ascii="Times New Roman" w:hAnsi="Times New Roman" w:cs="Times New Roman"/>
          <w:color w:val="000000"/>
          <w:sz w:val="21"/>
          <w:szCs w:val="21"/>
        </w:rPr>
        <w:t>合</w:t>
      </w:r>
      <w:r>
        <w:rPr>
          <w:rFonts w:hint="default" w:ascii="Times New Roman" w:hAnsi="Times New Roman" w:cs="Times New Roman"/>
          <w:sz w:val="21"/>
          <w:szCs w:val="21"/>
        </w:rPr>
        <w:t>应用</w:t>
      </w:r>
      <w:r>
        <w:rPr>
          <w:rFonts w:hint="default" w:ascii="Times New Roman" w:hAnsi="Times New Roman" w:cs="Times New Roman"/>
          <w:color w:val="000000"/>
          <w:sz w:val="21"/>
          <w:szCs w:val="21"/>
        </w:rPr>
        <w:t>课是</w:t>
      </w:r>
      <w:r>
        <w:rPr>
          <w:rFonts w:hint="default" w:ascii="Times New Roman" w:hAnsi="Times New Roman" w:cs="Times New Roman"/>
          <w:color w:val="000000"/>
          <w:sz w:val="21"/>
          <w:szCs w:val="21"/>
          <w:lang w:val="en-US" w:eastAsia="zh-CN"/>
        </w:rPr>
        <w:t>人教</w:t>
      </w:r>
      <w:r>
        <w:rPr>
          <w:rFonts w:hint="default" w:ascii="Times New Roman" w:hAnsi="Times New Roman" w:cs="Times New Roman"/>
          <w:color w:val="000000"/>
          <w:sz w:val="21"/>
          <w:szCs w:val="21"/>
        </w:rPr>
        <w:t>版高中英语教材重要课型之一，体现在</w:t>
      </w:r>
      <w:r>
        <w:rPr>
          <w:rFonts w:hint="default" w:ascii="Times New Roman" w:hAnsi="Times New Roman" w:cs="Times New Roman"/>
          <w:color w:val="000000"/>
          <w:sz w:val="21"/>
          <w:szCs w:val="21"/>
          <w:lang w:val="en-US" w:eastAsia="zh-CN"/>
        </w:rPr>
        <w:t>using language</w:t>
      </w:r>
      <w:r>
        <w:rPr>
          <w:rFonts w:hint="default" w:ascii="Times New Roman" w:hAnsi="Times New Roman" w:cs="Times New Roman"/>
          <w:color w:val="000000"/>
          <w:sz w:val="21"/>
          <w:szCs w:val="21"/>
        </w:rPr>
        <w:t>板块中。该课型通常以输入</w:t>
      </w:r>
      <w:r>
        <w:rPr>
          <w:rFonts w:hint="default" w:ascii="Times New Roman" w:hAnsi="Times New Roman" w:cs="Times New Roman"/>
          <w:sz w:val="21"/>
          <w:szCs w:val="21"/>
        </w:rPr>
        <w:t>写作</w:t>
      </w:r>
      <w:r>
        <w:rPr>
          <w:rFonts w:hint="default" w:ascii="Times New Roman" w:hAnsi="Times New Roman" w:cs="Times New Roman"/>
          <w:color w:val="000000"/>
          <w:sz w:val="21"/>
          <w:szCs w:val="21"/>
        </w:rPr>
        <w:t>文本信息为基础，通过口头言语实践为书面表达做铺垫，最后超越文本内容、重构写作文本。这样的课型有助于学生</w:t>
      </w:r>
      <w:r>
        <w:rPr>
          <w:rFonts w:hint="default" w:ascii="Times New Roman" w:hAnsi="Times New Roman" w:cs="Times New Roman"/>
          <w:color w:val="000000"/>
          <w:sz w:val="21"/>
          <w:szCs w:val="21"/>
          <w:lang w:eastAsia="zh-CN"/>
        </w:rPr>
        <w:t>“通过大量的专项和综合性语言实践活动，</w:t>
      </w:r>
      <w:r>
        <w:rPr>
          <w:rFonts w:hint="default" w:ascii="Times New Roman" w:hAnsi="Times New Roman" w:cs="Times New Roman"/>
          <w:color w:val="000000"/>
          <w:sz w:val="21"/>
          <w:szCs w:val="21"/>
          <w:lang w:val="en-US" w:eastAsia="zh-CN"/>
        </w:rPr>
        <w:t>发展语言技能，为真实语言交际打基础”</w:t>
      </w:r>
      <w:r>
        <w:rPr>
          <w:rFonts w:hint="default" w:ascii="Times New Roman" w:hAnsi="Times New Roman" w:cs="Times New Roman"/>
          <w:color w:val="00000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当前</w:t>
      </w:r>
      <w:r>
        <w:rPr>
          <w:rFonts w:hint="default" w:ascii="Times New Roman" w:hAnsi="Times New Roman" w:cs="Times New Roman"/>
          <w:color w:val="000000"/>
          <w:sz w:val="21"/>
          <w:szCs w:val="21"/>
        </w:rPr>
        <w:t>在教学实践中</w:t>
      </w:r>
      <w:r>
        <w:rPr>
          <w:rFonts w:hint="default" w:ascii="Times New Roman" w:hAnsi="Times New Roman" w:cs="Times New Roman"/>
          <w:color w:val="000000"/>
          <w:sz w:val="21"/>
          <w:szCs w:val="21"/>
          <w:lang w:val="en-US" w:eastAsia="zh-CN"/>
        </w:rPr>
        <w:t>大多数</w:t>
      </w:r>
      <w:r>
        <w:rPr>
          <w:rFonts w:hint="default" w:ascii="Times New Roman" w:hAnsi="Times New Roman" w:cs="Times New Roman"/>
          <w:color w:val="000000"/>
          <w:sz w:val="21"/>
          <w:szCs w:val="21"/>
        </w:rPr>
        <w:t>教师往往“教教材”，照搬教材编排顺序，疏于整合</w:t>
      </w:r>
      <w:r>
        <w:rPr>
          <w:rFonts w:hint="default" w:ascii="Times New Roman" w:hAnsi="Times New Roman" w:cs="Times New Roman"/>
          <w:color w:val="000000"/>
          <w:sz w:val="21"/>
          <w:szCs w:val="21"/>
          <w:lang w:val="en-US" w:eastAsia="zh-CN"/>
        </w:rPr>
        <w:t>using language</w:t>
      </w:r>
      <w:r>
        <w:rPr>
          <w:rFonts w:hint="default" w:ascii="Times New Roman" w:hAnsi="Times New Roman" w:cs="Times New Roman"/>
          <w:color w:val="000000"/>
          <w:sz w:val="21"/>
          <w:szCs w:val="21"/>
        </w:rPr>
        <w:t>教学内容，教学方法机械、教学过程简单，或细讲文本、照本宣科，或拼凑内容、缺乏关联，或读写割裂、偏离目标。</w:t>
      </w:r>
      <w:r>
        <w:rPr>
          <w:rFonts w:hint="default" w:ascii="Times New Roman" w:hAnsi="Times New Roman" w:cs="Times New Roman"/>
          <w:color w:val="000000"/>
          <w:sz w:val="21"/>
          <w:szCs w:val="21"/>
          <w:lang w:val="en-US" w:eastAsia="zh-CN"/>
        </w:rPr>
        <w:t>本文将结合具体课堂教学案例，阐述读写教学中培养学生学科核心素养的有效途径。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教学分析</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教学内容分析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color w:val="000000"/>
          <w:sz w:val="21"/>
          <w:szCs w:val="21"/>
          <w:lang w:val="en-US" w:eastAsia="zh-CN"/>
        </w:rPr>
        <w:t>本课例</w:t>
      </w:r>
      <w:r>
        <w:rPr>
          <w:rFonts w:hint="default" w:ascii="Times New Roman" w:hAnsi="Times New Roman" w:cs="Times New Roman" w:eastAsiaTheme="minorEastAsia"/>
          <w:sz w:val="21"/>
          <w:szCs w:val="21"/>
        </w:rPr>
        <w:t>是人教版《普通高中课程标准实验教科书·英语（选修）7》第一单元第五课时的Using language中的Reading</w:t>
      </w:r>
      <w:r>
        <w:rPr>
          <w:rFonts w:hint="default" w:ascii="Times New Roman" w:hAnsi="Times New Roman" w:cs="Times New Roman"/>
          <w:sz w:val="21"/>
          <w:szCs w:val="21"/>
          <w:lang w:val="en-US" w:eastAsia="zh-CN"/>
        </w:rPr>
        <w:t xml:space="preserve">, speaking </w:t>
      </w:r>
      <w:r>
        <w:rPr>
          <w:rFonts w:hint="default" w:ascii="Times New Roman" w:hAnsi="Times New Roman" w:cs="Times New Roman" w:eastAsiaTheme="minorEastAsia"/>
          <w:sz w:val="21"/>
          <w:szCs w:val="21"/>
        </w:rPr>
        <w:t>and writing 部分。Reading 部分是一位读者写给电影院建筑师的建议信。内容是请求建筑师充分考虑残疾者的需求并提出了几条建议。</w:t>
      </w:r>
      <w:r>
        <w:rPr>
          <w:rFonts w:hint="default" w:ascii="Times New Roman" w:hAnsi="Times New Roman" w:cs="Times New Roman"/>
          <w:sz w:val="21"/>
          <w:szCs w:val="21"/>
          <w:lang w:val="en-US" w:eastAsia="zh-CN"/>
        </w:rPr>
        <w:t>Speaking 部分是小组讨论社区如何为残疾人提供便利。</w:t>
      </w:r>
      <w:r>
        <w:rPr>
          <w:rFonts w:hint="default" w:ascii="Times New Roman" w:hAnsi="Times New Roman" w:cs="Times New Roman" w:eastAsiaTheme="minorEastAsia"/>
          <w:sz w:val="21"/>
          <w:szCs w:val="21"/>
        </w:rPr>
        <w:t>Writing 部分是根据教材的要求学习建议信的格式、结构和语言基调以及如何使用得体语言让对方接受自己的建议，最后仿照读过的信件给某设计师写一篇建议信。本节课将阅读和写作两者优化和整合，紧扣如何使用得体的语言进行建议，为学生提供读前和读后活动，设计了导入、阅读、总结、写作和作业五个教学步骤，旨在通过这些活动指导学生学会语言表达，从而有效提高</w:t>
      </w:r>
      <w:r>
        <w:rPr>
          <w:rFonts w:hint="default" w:ascii="Times New Roman" w:hAnsi="Times New Roman" w:cs="Times New Roman"/>
          <w:sz w:val="21"/>
          <w:szCs w:val="21"/>
          <w:lang w:val="en-US" w:eastAsia="zh-CN"/>
        </w:rPr>
        <w:t>学生的语言技能</w:t>
      </w:r>
      <w:r>
        <w:rPr>
          <w:rFonts w:hint="default" w:ascii="Times New Roman" w:hAnsi="Times New Roman" w:cs="Times New Roman" w:eastAsiaTheme="minorEastAsia"/>
          <w:sz w:val="21"/>
          <w:szCs w:val="21"/>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教学设计思路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新《课标》</w:t>
      </w:r>
      <w:r>
        <w:rPr>
          <w:rFonts w:hint="default" w:ascii="Times New Roman" w:hAnsi="Times New Roman" w:cs="Times New Roman"/>
          <w:sz w:val="21"/>
          <w:szCs w:val="21"/>
          <w:lang w:val="en-US" w:eastAsia="zh-CN"/>
        </w:rPr>
        <w:t>根据语言学习具有持续和渐进性的特点，要求教师在语言技能的教学中“要根据学生的实际情况，设计由浅入深、由易到难的各种语言实践活动；要将专项训练与综合训练结合起来；要注意课内与课外训练相结合。”</w:t>
      </w:r>
      <w:r>
        <w:rPr>
          <w:rFonts w:hint="default" w:ascii="Times New Roman" w:hAnsi="Times New Roman" w:cs="Times New Roman"/>
          <w:sz w:val="21"/>
          <w:szCs w:val="21"/>
        </w:rPr>
        <w:t>本</w:t>
      </w:r>
      <w:r>
        <w:rPr>
          <w:rFonts w:hint="default" w:ascii="Times New Roman" w:hAnsi="Times New Roman" w:cs="Times New Roman"/>
          <w:sz w:val="21"/>
          <w:szCs w:val="21"/>
          <w:lang w:val="en-US" w:eastAsia="zh-CN"/>
        </w:rPr>
        <w:t>课例</w:t>
      </w:r>
      <w:r>
        <w:rPr>
          <w:rFonts w:hint="default" w:ascii="Times New Roman" w:hAnsi="Times New Roman" w:cs="Times New Roman"/>
          <w:sz w:val="21"/>
          <w:szCs w:val="21"/>
        </w:rPr>
        <w:t>主要采用的是任务型的教学策略，并结合高中学生的心理特点，以课堂为载体，实现师生互动、生生互动，让学生通过感知、体验、实践、参与与合作等方式，实现任务的目标，感受学习的快乐和成功，也充分体现了</w:t>
      </w:r>
      <w:r>
        <w:rPr>
          <w:rFonts w:hint="default" w:ascii="Times New Roman" w:hAnsi="Times New Roman" w:cs="Times New Roman"/>
          <w:sz w:val="21"/>
          <w:szCs w:val="21"/>
          <w:lang w:eastAsia="zh-CN"/>
        </w:rPr>
        <w:t>“学生为本、能力为主”</w:t>
      </w:r>
      <w:r>
        <w:rPr>
          <w:rFonts w:hint="default" w:ascii="Times New Roman" w:hAnsi="Times New Roman" w:cs="Times New Roman"/>
          <w:sz w:val="21"/>
          <w:szCs w:val="21"/>
        </w:rPr>
        <w:t>的教学理念。本节课设计了合作、比较、列举、整理等任务，培养学生阅读和写作的策略技巧，同时引导学生用所学语言知识及写作技巧完成课后的书面表达练习。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教学目标</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（1）</w:t>
      </w:r>
      <w:r>
        <w:rPr>
          <w:rFonts w:hint="default" w:ascii="Times New Roman" w:hAnsi="Times New Roman" w:cs="Times New Roman"/>
          <w:sz w:val="21"/>
          <w:szCs w:val="21"/>
        </w:rPr>
        <w:t>通过本节课的学习，培养学生的交际策略，帮助学生掌握并使用得体的语言提出建议。</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（2）</w:t>
      </w:r>
      <w:r>
        <w:rPr>
          <w:rFonts w:hint="default" w:ascii="Times New Roman" w:hAnsi="Times New Roman" w:cs="Times New Roman"/>
          <w:sz w:val="21"/>
          <w:szCs w:val="21"/>
        </w:rPr>
        <w:t>通过略读、细读等阅读活动提高学生的阅读理解能力。</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（3）</w:t>
      </w:r>
      <w:r>
        <w:rPr>
          <w:rFonts w:hint="default" w:ascii="Times New Roman" w:hAnsi="Times New Roman" w:cs="Times New Roman"/>
          <w:sz w:val="21"/>
          <w:szCs w:val="21"/>
        </w:rPr>
        <w:t>帮助学生学会分析篇章结构，了解书信的文体，尤其是建议信的格式、结构和语言基调，并在写作过程中鼓励学生灵活运用本单元所学的语言，进一步发展学生的语言运用能力。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三、教学过程</w:t>
      </w:r>
    </w:p>
    <w:p>
      <w:pPr>
        <w:spacing w:line="360" w:lineRule="auto"/>
        <w:ind w:left="480"/>
        <w:rPr>
          <w:rFonts w:hint="default" w:ascii="Times New Roman" w:hAnsi="Times New Roman" w:cs="Times New Roman"/>
          <w:b w:val="0"/>
          <w:bCs/>
          <w:sz w:val="21"/>
          <w:szCs w:val="21"/>
        </w:rPr>
      </w:pPr>
      <w:r>
        <w:rPr>
          <w:rFonts w:hint="default" w:ascii="Times New Roman" w:hAnsi="Times New Roman" w:cs="Times New Roman"/>
          <w:b w:val="0"/>
          <w:bCs/>
          <w:sz w:val="21"/>
          <w:szCs w:val="21"/>
        </w:rPr>
        <w:t>Step1</w:t>
      </w:r>
      <w:r>
        <w:rPr>
          <w:rFonts w:hint="default" w:ascii="Times New Roman" w:hAnsi="Times New Roman" w:cs="Times New Roman"/>
          <w:b w:val="0"/>
          <w:bCs/>
          <w:sz w:val="21"/>
          <w:szCs w:val="21"/>
          <w:lang w:val="en-US" w:eastAsia="zh-CN"/>
        </w:rPr>
        <w:t>:</w:t>
      </w:r>
      <w:r>
        <w:rPr>
          <w:rFonts w:hint="default" w:ascii="Times New Roman" w:hAnsi="Times New Roman" w:cs="Times New Roman"/>
          <w:b w:val="0"/>
          <w:bCs/>
          <w:sz w:val="21"/>
          <w:szCs w:val="21"/>
        </w:rPr>
        <w:t xml:space="preserve"> Duty report</w:t>
      </w:r>
    </w:p>
    <w:p>
      <w:pPr>
        <w:spacing w:line="360" w:lineRule="auto"/>
        <w:ind w:left="480"/>
        <w:rPr>
          <w:rFonts w:hint="default" w:ascii="Times New Roman" w:hAnsi="Times New Roman" w:cs="Times New Roman"/>
          <w:sz w:val="21"/>
          <w:szCs w:val="21"/>
        </w:rPr>
      </w:pPr>
      <w:r>
        <w:rPr>
          <w:rFonts w:hint="default" w:ascii="Times New Roman" w:hAnsi="Times New Roman" w:cs="Times New Roman"/>
          <w:sz w:val="21"/>
          <w:szCs w:val="21"/>
        </w:rPr>
        <w:t>Talk about a person you know with a disability and his /her life.</w:t>
      </w:r>
    </w:p>
    <w:p>
      <w:pPr>
        <w:spacing w:line="360" w:lineRule="auto"/>
        <w:ind w:left="480"/>
        <w:rPr>
          <w:rFonts w:hint="default" w:ascii="Times New Roman" w:hAnsi="Times New Roman" w:cs="Times New Roman"/>
          <w:sz w:val="21"/>
          <w:szCs w:val="21"/>
        </w:rPr>
      </w:pPr>
      <w:r>
        <w:rPr>
          <w:rFonts w:hint="default" w:ascii="Times New Roman" w:hAnsi="Times New Roman" w:cs="Times New Roman"/>
          <w:sz w:val="21"/>
          <w:szCs w:val="21"/>
        </w:rPr>
        <w:t>【设计意图】</w:t>
      </w:r>
    </w:p>
    <w:p>
      <w:pPr>
        <w:spacing w:line="360" w:lineRule="auto"/>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t>利用学生熟悉的人和事作为话题，使学生有话可说，有效地激发了学生的学习兴趣。在做值日报告的同时，学生有意识地复习了上节课的有关内容</w:t>
      </w:r>
      <w:r>
        <w:rPr>
          <w:rFonts w:hint="default" w:ascii="Times New Roman" w:hAnsi="Times New Roman" w:cs="Times New Roman"/>
          <w:sz w:val="21"/>
          <w:szCs w:val="21"/>
          <w:lang w:eastAsia="zh-CN"/>
        </w:rPr>
        <w:t>，</w:t>
      </w:r>
      <w:r>
        <w:rPr>
          <w:rFonts w:hint="default" w:ascii="Times New Roman" w:hAnsi="Times New Roman" w:cs="Times New Roman"/>
          <w:sz w:val="21"/>
          <w:szCs w:val="21"/>
        </w:rPr>
        <w:t>也为后面的教学内容作了一个词汇上的准备与补充。</w:t>
      </w:r>
    </w:p>
    <w:p>
      <w:pPr>
        <w:spacing w:line="360" w:lineRule="auto"/>
        <w:ind w:firstLine="420" w:firstLineChars="20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Step2</w:t>
      </w:r>
      <w:r>
        <w:rPr>
          <w:rFonts w:hint="default" w:ascii="Times New Roman" w:hAnsi="Times New Roman" w:cs="Times New Roman"/>
          <w:b w:val="0"/>
          <w:bCs w:val="0"/>
          <w:sz w:val="21"/>
          <w:szCs w:val="21"/>
          <w:lang w:val="en-US" w:eastAsia="zh-CN"/>
        </w:rPr>
        <w:t>:</w:t>
      </w:r>
      <w:r>
        <w:rPr>
          <w:rFonts w:hint="default" w:ascii="Times New Roman" w:hAnsi="Times New Roman" w:cs="Times New Roman"/>
          <w:b w:val="0"/>
          <w:bCs w:val="0"/>
          <w:sz w:val="21"/>
          <w:szCs w:val="21"/>
        </w:rPr>
        <w:t xml:space="preserve"> Pre-reading</w:t>
      </w:r>
    </w:p>
    <w:p>
      <w:pPr>
        <w:numPr>
          <w:ilvl w:val="0"/>
          <w:numId w:val="3"/>
        </w:numPr>
        <w:spacing w:line="360" w:lineRule="auto"/>
        <w:ind w:firstLine="420" w:firstLineChars="200"/>
        <w:rPr>
          <w:rFonts w:hint="default" w:ascii="Times New Roman" w:hAnsi="Times New Roman" w:cs="Times New Roman"/>
          <w:b w:val="0"/>
          <w:bCs/>
          <w:sz w:val="21"/>
          <w:szCs w:val="21"/>
          <w:lang w:val="en-US" w:eastAsia="zh-CN"/>
        </w:rPr>
      </w:pPr>
      <w:r>
        <w:rPr>
          <w:rFonts w:hint="default" w:ascii="Times New Roman" w:hAnsi="Times New Roman" w:cs="Times New Roman"/>
          <w:sz w:val="21"/>
          <w:szCs w:val="21"/>
        </w:rPr>
        <w:t>Watch a video about a women wheel basketball match</w:t>
      </w:r>
      <w:r>
        <w:rPr>
          <w:rFonts w:hint="default" w:ascii="Times New Roman" w:hAnsi="Times New Roman" w:cs="Times New Roman"/>
          <w:sz w:val="21"/>
          <w:szCs w:val="21"/>
          <w:lang w:val="en-US" w:eastAsia="zh-CN"/>
        </w:rPr>
        <w:t xml:space="preserve">.                  </w:t>
      </w:r>
    </w:p>
    <w:p>
      <w:pPr>
        <w:numPr>
          <w:ilvl w:val="0"/>
          <w:numId w:val="3"/>
        </w:numPr>
        <w:spacing w:line="360" w:lineRule="auto"/>
        <w:ind w:firstLine="420" w:firstLineChars="200"/>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Answer the questions:</w:t>
      </w:r>
    </w:p>
    <w:p>
      <w:pPr>
        <w:ind w:firstLine="420" w:firstLineChars="200"/>
        <w:rPr>
          <w:rFonts w:hint="default" w:ascii="Times New Roman" w:hAnsi="Times New Roman" w:cs="Times New Roman"/>
          <w:b w:val="0"/>
          <w:bCs/>
          <w:sz w:val="21"/>
          <w:szCs w:val="21"/>
        </w:rPr>
      </w:pPr>
      <w:r>
        <w:rPr>
          <w:rFonts w:hint="default" w:ascii="Times New Roman" w:hAnsi="Times New Roman" w:cs="Times New Roman"/>
          <w:b w:val="0"/>
          <w:bCs/>
          <w:sz w:val="21"/>
          <w:szCs w:val="21"/>
          <w:lang w:val="en-US" w:eastAsia="zh-CN"/>
        </w:rPr>
        <w:t>Q</w:t>
      </w:r>
      <w:r>
        <w:rPr>
          <w:rFonts w:hint="default" w:ascii="Times New Roman" w:hAnsi="Times New Roman" w:cs="Times New Roman"/>
          <w:b w:val="0"/>
          <w:bCs/>
          <w:sz w:val="21"/>
          <w:szCs w:val="21"/>
        </w:rPr>
        <w:t>1. What is the disability with the athletes?</w:t>
      </w:r>
    </w:p>
    <w:p>
      <w:pPr>
        <w:ind w:firstLine="420" w:firstLineChars="200"/>
        <w:rPr>
          <w:rFonts w:hint="default" w:ascii="Times New Roman" w:hAnsi="Times New Roman" w:cs="Times New Roman"/>
          <w:b w:val="0"/>
          <w:bCs/>
          <w:sz w:val="21"/>
          <w:szCs w:val="21"/>
        </w:rPr>
      </w:pPr>
      <w:r>
        <w:rPr>
          <w:rFonts w:hint="default" w:ascii="Times New Roman" w:hAnsi="Times New Roman" w:cs="Times New Roman"/>
          <w:b w:val="0"/>
          <w:bCs/>
          <w:sz w:val="21"/>
          <w:szCs w:val="21"/>
          <w:lang w:val="en-US" w:eastAsia="zh-CN"/>
        </w:rPr>
        <w:t>Q</w:t>
      </w:r>
      <w:r>
        <w:rPr>
          <w:rFonts w:hint="default" w:ascii="Times New Roman" w:hAnsi="Times New Roman" w:cs="Times New Roman"/>
          <w:b w:val="0"/>
          <w:bCs/>
          <w:sz w:val="21"/>
          <w:szCs w:val="21"/>
        </w:rPr>
        <w:t>2. How do they play basketball?</w:t>
      </w:r>
    </w:p>
    <w:p>
      <w:pPr>
        <w:ind w:firstLine="420" w:firstLineChars="200"/>
        <w:rPr>
          <w:rFonts w:hint="default" w:ascii="Times New Roman" w:hAnsi="Times New Roman" w:cs="Times New Roman"/>
          <w:b w:val="0"/>
          <w:bCs/>
          <w:sz w:val="21"/>
          <w:szCs w:val="21"/>
        </w:rPr>
      </w:pPr>
      <w:r>
        <w:rPr>
          <w:rFonts w:hint="default" w:ascii="Times New Roman" w:hAnsi="Times New Roman" w:cs="Times New Roman"/>
          <w:b w:val="0"/>
          <w:bCs/>
          <w:sz w:val="21"/>
          <w:szCs w:val="21"/>
          <w:lang w:val="en-US" w:eastAsia="zh-CN"/>
        </w:rPr>
        <w:t>Q</w:t>
      </w:r>
      <w:r>
        <w:rPr>
          <w:rFonts w:hint="default" w:ascii="Times New Roman" w:hAnsi="Times New Roman" w:cs="Times New Roman"/>
          <w:b w:val="0"/>
          <w:bCs/>
          <w:sz w:val="21"/>
          <w:szCs w:val="21"/>
        </w:rPr>
        <w:t>3. How can we help the disabled athletes?</w:t>
      </w:r>
    </w:p>
    <w:p>
      <w:pPr>
        <w:numPr>
          <w:ilvl w:val="0"/>
          <w:numId w:val="3"/>
        </w:numPr>
        <w:spacing w:line="360" w:lineRule="auto"/>
        <w:ind w:left="0" w:lef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lang w:val="en-US" w:eastAsia="zh-CN"/>
        </w:rPr>
        <w:t>S</w:t>
      </w:r>
      <w:r>
        <w:rPr>
          <w:rFonts w:hint="default" w:ascii="Times New Roman" w:hAnsi="Times New Roman" w:cs="Times New Roman"/>
          <w:sz w:val="21"/>
          <w:szCs w:val="21"/>
        </w:rPr>
        <w:t>how some pictures about some sports facilities without obstacles for disabled athletes.</w:t>
      </w:r>
    </w:p>
    <w:p>
      <w:pPr>
        <w:numPr>
          <w:ilvl w:val="0"/>
          <w:numId w:val="3"/>
        </w:numPr>
        <w:spacing w:line="360" w:lineRule="auto"/>
        <w:ind w:left="0" w:leftChars="0" w:firstLine="420"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Answer the questions:</w:t>
      </w:r>
    </w:p>
    <w:p>
      <w:pPr>
        <w:ind w:firstLine="422" w:firstLineChars="200"/>
        <w:rPr>
          <w:rFonts w:hint="default" w:ascii="Times New Roman" w:hAnsi="Times New Roman" w:cs="Times New Roman"/>
          <w:b w:val="0"/>
          <w:bCs w:val="0"/>
          <w:sz w:val="21"/>
          <w:szCs w:val="21"/>
        </w:rPr>
      </w:pPr>
      <w:r>
        <w:rPr>
          <w:rFonts w:hint="default" w:ascii="Times New Roman" w:hAnsi="Times New Roman" w:cs="Times New Roman"/>
          <w:b/>
          <w:bCs/>
          <w:sz w:val="21"/>
          <w:szCs w:val="21"/>
          <w:lang w:val="en-US" w:eastAsia="zh-CN"/>
        </w:rPr>
        <w:t>Q</w:t>
      </w:r>
      <w:r>
        <w:rPr>
          <w:rFonts w:hint="default" w:ascii="Times New Roman" w:hAnsi="Times New Roman" w:cs="Times New Roman"/>
          <w:b w:val="0"/>
          <w:bCs w:val="0"/>
          <w:sz w:val="21"/>
          <w:szCs w:val="21"/>
        </w:rPr>
        <w:t>1. Who are these facilities for ?</w:t>
      </w:r>
    </w:p>
    <w:p>
      <w:pPr>
        <w:ind w:firstLine="420" w:firstLineChars="20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lang w:val="en-US" w:eastAsia="zh-CN"/>
        </w:rPr>
        <w:t>Q</w:t>
      </w:r>
      <w:r>
        <w:rPr>
          <w:rFonts w:hint="default" w:ascii="Times New Roman" w:hAnsi="Times New Roman" w:cs="Times New Roman"/>
          <w:b w:val="0"/>
          <w:bCs w:val="0"/>
          <w:sz w:val="21"/>
          <w:szCs w:val="21"/>
        </w:rPr>
        <w:t xml:space="preserve">2. If the disabled athletes want to see a film, what help can we offer? </w:t>
      </w:r>
    </w:p>
    <w:p>
      <w:pPr>
        <w:spacing w:line="360" w:lineRule="auto"/>
        <w:ind w:firstLine="411" w:firstLineChars="196"/>
        <w:rPr>
          <w:rFonts w:hint="default" w:ascii="Times New Roman" w:hAnsi="Times New Roman" w:cs="Times New Roman"/>
          <w:sz w:val="21"/>
          <w:szCs w:val="21"/>
        </w:rPr>
      </w:pPr>
      <w:r>
        <w:rPr>
          <w:rFonts w:hint="default" w:ascii="Times New Roman" w:hAnsi="Times New Roman" w:cs="Times New Roman"/>
          <w:sz w:val="21"/>
          <w:szCs w:val="21"/>
        </w:rPr>
        <w:t>【设计意图】</w:t>
      </w:r>
    </w:p>
    <w:p>
      <w:pPr>
        <w:spacing w:line="360" w:lineRule="auto"/>
        <w:ind w:firstLine="411" w:firstLineChars="196"/>
        <w:rPr>
          <w:rFonts w:hint="default" w:ascii="Times New Roman" w:hAnsi="Times New Roman" w:cs="Times New Roman"/>
          <w:sz w:val="21"/>
          <w:szCs w:val="21"/>
        </w:rPr>
      </w:pPr>
      <w:r>
        <w:rPr>
          <w:rFonts w:hint="default" w:ascii="Times New Roman" w:hAnsi="Times New Roman" w:cs="Times New Roman"/>
          <w:sz w:val="21"/>
          <w:szCs w:val="21"/>
        </w:rPr>
        <w:t>播放一段</w:t>
      </w:r>
      <w:r>
        <w:rPr>
          <w:rFonts w:hint="default" w:ascii="Times New Roman" w:hAnsi="Times New Roman" w:cs="Times New Roman"/>
          <w:sz w:val="21"/>
          <w:szCs w:val="21"/>
          <w:lang w:val="en-US" w:eastAsia="zh-CN"/>
        </w:rPr>
        <w:t>残奥会</w:t>
      </w:r>
      <w:r>
        <w:rPr>
          <w:rFonts w:hint="default" w:ascii="Times New Roman" w:hAnsi="Times New Roman" w:cs="Times New Roman"/>
          <w:sz w:val="21"/>
          <w:szCs w:val="21"/>
        </w:rPr>
        <w:t>轮椅篮球比赛的视频，引出：如何为残疾运动员提供便利？展示一组残奥会场地设施的图片，让学生了解残奥会奥组委是如何满足不同残疾运动员的需要的。“假如运动员想去电影院看电影，我们如何为他们提供便利？”这个问题引出了本节课的阅读的内容，起到承上启下的作用。加入学生感兴趣的问题，容易调动学生的学习积极性，激活学生固有的知识，为下面的活动开了一个好头。</w:t>
      </w:r>
    </w:p>
    <w:p>
      <w:pPr>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Step3</w:t>
      </w: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While-reading</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1.Fast reading</w:t>
      </w:r>
    </w:p>
    <w:p>
      <w:pPr>
        <w:spacing w:line="360" w:lineRule="auto"/>
        <w:ind w:left="48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Ask the students to read the letter as quickly as they can to list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the suggestions that the</w:t>
      </w:r>
      <w:r>
        <w:rPr>
          <w:rFonts w:hint="default" w:ascii="Times New Roman" w:hAnsi="Times New Roman" w:eastAsia="宋体" w:cs="Times New Roman"/>
          <w:sz w:val="21"/>
          <w:szCs w:val="21"/>
          <w:lang w:val="en-US" w:eastAsia="zh-CN"/>
        </w:rPr>
        <w:t xml:space="preserve"> </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reader put forward.</w:t>
      </w:r>
    </w:p>
    <w:p>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【设计意图】</w:t>
      </w:r>
    </w:p>
    <w:p>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为培养快速阅读与理解能力，采用自上而下（top-down）模式，引导学生养成快速阅读与获取信息的良好阅读习惯。</w:t>
      </w:r>
    </w:p>
    <w:p>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2.Careful reading</w:t>
      </w:r>
    </w:p>
    <w:p>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1085850</wp:posOffset>
                </wp:positionH>
                <wp:positionV relativeFrom="paragraph">
                  <wp:posOffset>407670</wp:posOffset>
                </wp:positionV>
                <wp:extent cx="2705100" cy="1092200"/>
                <wp:effectExtent l="4445" t="4445" r="14605" b="8255"/>
                <wp:wrapNone/>
                <wp:docPr id="9" name="文本框 9"/>
                <wp:cNvGraphicFramePr/>
                <a:graphic xmlns:a="http://schemas.openxmlformats.org/drawingml/2006/main">
                  <a:graphicData uri="http://schemas.microsoft.com/office/word/2010/wordprocessingShape">
                    <wps:wsp>
                      <wps:cNvSpPr txBox="1"/>
                      <wps:spPr>
                        <a:xfrm>
                          <a:off x="0" y="0"/>
                          <a:ext cx="2705100" cy="1092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05" w:firstLineChars="98"/>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Heading</w:t>
                            </w:r>
                          </w:p>
                          <w:p>
                            <w:pPr>
                              <w:ind w:firstLine="205" w:firstLineChars="98"/>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Greeting</w:t>
                            </w:r>
                          </w:p>
                          <w:p>
                            <w:pPr>
                              <w:ind w:firstLine="210" w:firstLineChars="1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body</w:t>
                            </w:r>
                          </w:p>
                          <w:p>
                            <w:pPr>
                              <w:ind w:firstLine="205" w:firstLineChars="98"/>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complimentary close</w:t>
                            </w:r>
                          </w:p>
                          <w:p>
                            <w:pPr>
                              <w:ind w:firstLine="205" w:firstLineChars="98"/>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signature line</w:t>
                            </w:r>
                          </w:p>
                          <w:p>
                            <w:pPr>
                              <w:ind w:firstLine="480"/>
                              <w:rPr>
                                <w:rFonts w:hint="default" w:ascii="Times New Roman" w:hAnsi="Times New Roman" w:eastAsia="宋体" w:cs="Times New Roman"/>
                                <w:b w:val="0"/>
                                <w:bCs w:val="0"/>
                                <w:sz w:val="21"/>
                                <w:szCs w:val="21"/>
                              </w:rPr>
                            </w:pPr>
                          </w:p>
                          <w:p>
                            <w:pPr>
                              <w:rPr>
                                <w:rFonts w:hint="default" w:ascii="Times New Roman" w:hAnsi="Times New Roman" w:eastAsia="宋体" w:cs="Times New Roman"/>
                                <w:b w:val="0"/>
                                <w:bCs w:val="0"/>
                                <w:szCs w:val="24"/>
                              </w:rPr>
                            </w:pPr>
                          </w:p>
                        </w:txbxContent>
                      </wps:txbx>
                      <wps:bodyPr upright="1"/>
                    </wps:wsp>
                  </a:graphicData>
                </a:graphic>
              </wp:anchor>
            </w:drawing>
          </mc:Choice>
          <mc:Fallback>
            <w:pict>
              <v:shape id="_x0000_s1026" o:spid="_x0000_s1026" o:spt="202" type="#_x0000_t202" style="position:absolute;left:0pt;margin-left:85.5pt;margin-top:32.1pt;height:86pt;width:213pt;z-index:251659264;mso-width-relative:page;mso-height-relative:page;" fillcolor="#FFFFFF" filled="t" stroked="t" coordsize="21600,21600" o:gfxdata="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LE29kAAAAKAQAADwAAAAAAAAABACAAAAAiAAAAZHJzL2Rvd25yZXYueG1sUEsBAhQAFAAA&#10;AAgAh07iQPoHvljuAQAA6QMAAA4AAAAAAAAAAQAgAAAAKAEAAGRycy9lMm9Eb2MueG1sUEsFBgAA&#10;AAAGAAYAWQEAAIgFAAAAAA==&#10;">
                <v:fill on="t" focussize="0,0"/>
                <v:stroke color="#000000" joinstyle="miter"/>
                <v:imagedata o:title=""/>
                <o:lock v:ext="edit" aspectratio="f"/>
                <v:textbox>
                  <w:txbxContent>
                    <w:p>
                      <w:pPr>
                        <w:ind w:firstLine="205" w:firstLineChars="98"/>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Heading</w:t>
                      </w:r>
                    </w:p>
                    <w:p>
                      <w:pPr>
                        <w:ind w:firstLine="205" w:firstLineChars="98"/>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Greeting</w:t>
                      </w:r>
                    </w:p>
                    <w:p>
                      <w:pPr>
                        <w:ind w:firstLine="210" w:firstLineChars="1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body</w:t>
                      </w:r>
                    </w:p>
                    <w:p>
                      <w:pPr>
                        <w:ind w:firstLine="205" w:firstLineChars="98"/>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complimentary close</w:t>
                      </w:r>
                    </w:p>
                    <w:p>
                      <w:pPr>
                        <w:ind w:firstLine="205" w:firstLineChars="98"/>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The signature line</w:t>
                      </w:r>
                    </w:p>
                    <w:p>
                      <w:pPr>
                        <w:ind w:firstLine="480"/>
                        <w:rPr>
                          <w:rFonts w:hint="default" w:ascii="Times New Roman" w:hAnsi="Times New Roman" w:eastAsia="宋体" w:cs="Times New Roman"/>
                          <w:b w:val="0"/>
                          <w:bCs w:val="0"/>
                          <w:sz w:val="21"/>
                          <w:szCs w:val="21"/>
                        </w:rPr>
                      </w:pPr>
                    </w:p>
                    <w:p>
                      <w:pPr>
                        <w:rPr>
                          <w:rFonts w:hint="default" w:ascii="Times New Roman" w:hAnsi="Times New Roman" w:eastAsia="宋体" w:cs="Times New Roman"/>
                          <w:b w:val="0"/>
                          <w:bCs w:val="0"/>
                          <w:szCs w:val="24"/>
                        </w:rPr>
                      </w:pPr>
                    </w:p>
                  </w:txbxContent>
                </v:textbox>
              </v:shape>
            </w:pict>
          </mc:Fallback>
        </mc:AlternateContent>
      </w:r>
      <w:r>
        <w:rPr>
          <w:rFonts w:hint="default" w:ascii="Times New Roman" w:hAnsi="Times New Roman" w:eastAsia="宋体" w:cs="Times New Roman"/>
          <w:sz w:val="21"/>
          <w:szCs w:val="21"/>
          <w:lang w:val="en-US" w:eastAsia="zh-CN"/>
        </w:rPr>
        <w:t xml:space="preserve">(1) </w:t>
      </w:r>
      <w:r>
        <w:rPr>
          <w:rFonts w:hint="default" w:ascii="Times New Roman" w:hAnsi="Times New Roman" w:eastAsia="宋体" w:cs="Times New Roman"/>
          <w:sz w:val="21"/>
          <w:szCs w:val="21"/>
        </w:rPr>
        <w:t>Ask the students to divide the letter into several parts in pairs,</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and give the function of each part.</w:t>
      </w:r>
    </w:p>
    <w:p>
      <w:pPr>
        <w:spacing w:line="360" w:lineRule="auto"/>
        <w:rPr>
          <w:rFonts w:hint="default" w:ascii="Times New Roman" w:hAnsi="Times New Roman" w:eastAsia="宋体" w:cs="Times New Roman"/>
          <w:sz w:val="21"/>
          <w:szCs w:val="21"/>
        </w:rPr>
      </w:pPr>
    </w:p>
    <w:p>
      <w:pPr>
        <w:spacing w:line="360" w:lineRule="auto"/>
        <w:rPr>
          <w:rFonts w:hint="default" w:ascii="Times New Roman" w:hAnsi="Times New Roman" w:eastAsia="宋体" w:cs="Times New Roman"/>
          <w:sz w:val="21"/>
          <w:szCs w:val="21"/>
        </w:rPr>
      </w:pPr>
    </w:p>
    <w:p>
      <w:pPr>
        <w:spacing w:line="360" w:lineRule="auto"/>
        <w:rPr>
          <w:rFonts w:hint="default" w:ascii="Times New Roman" w:hAnsi="Times New Roman" w:eastAsia="宋体" w:cs="Times New Roman"/>
          <w:sz w:val="21"/>
          <w:szCs w:val="21"/>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iscuss the following questions:</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Q1:</w:t>
      </w:r>
      <w:r>
        <w:rPr>
          <w:rFonts w:hint="default" w:ascii="Times New Roman" w:hAnsi="Times New Roman" w:eastAsia="宋体" w:cs="Times New Roman"/>
          <w:b w:val="0"/>
          <w:bCs/>
          <w:sz w:val="21"/>
          <w:szCs w:val="21"/>
        </w:rPr>
        <w:t xml:space="preserve"> What is the purpose of the first paragraph of the letter?</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 xml:space="preserve">Q2: </w:t>
      </w:r>
      <w:r>
        <w:rPr>
          <w:rFonts w:hint="default" w:ascii="Times New Roman" w:hAnsi="Times New Roman" w:eastAsia="宋体" w:cs="Times New Roman"/>
          <w:b w:val="0"/>
          <w:bCs/>
          <w:sz w:val="21"/>
          <w:szCs w:val="21"/>
        </w:rPr>
        <w:t xml:space="preserve">Why do you think the writer numbered her suggestions and used italics?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 xml:space="preserve">Q3: </w:t>
      </w:r>
      <w:r>
        <w:rPr>
          <w:rFonts w:hint="default" w:ascii="Times New Roman" w:hAnsi="Times New Roman" w:eastAsia="宋体" w:cs="Times New Roman"/>
          <w:b w:val="0"/>
          <w:bCs/>
          <w:sz w:val="21"/>
          <w:szCs w:val="21"/>
        </w:rPr>
        <w:t>What is the purpose of the last paragraph of the letter?</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【设计意图】</w:t>
      </w:r>
    </w:p>
    <w:p>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快速阅读，获取表层信息；然后，由浅入深，由易到难，通过近一步深入地预设问题，促进学生对于课文的整体理解，提高英语阅读技巧和能力。通过对文章的分析，学生基本上能够掌握建议信的格式、结构和语言基调。</w:t>
      </w:r>
    </w:p>
    <w:p>
      <w:pPr>
        <w:spacing w:line="360" w:lineRule="auto"/>
        <w:ind w:firstLine="420" w:firstLineChars="200"/>
        <w:rPr>
          <w:rFonts w:hint="default" w:ascii="Times New Roman" w:hAnsi="Times New Roman" w:cs="Times New Roman"/>
          <w:b w:val="0"/>
          <w:bCs/>
          <w:sz w:val="21"/>
          <w:szCs w:val="21"/>
        </w:rPr>
      </w:pPr>
      <w:r>
        <w:rPr>
          <w:rFonts w:hint="default" w:ascii="Times New Roman" w:hAnsi="Times New Roman" w:cs="Times New Roman"/>
          <w:b w:val="0"/>
          <w:bCs/>
          <w:sz w:val="21"/>
          <w:szCs w:val="21"/>
        </w:rPr>
        <w:t>Step4</w:t>
      </w:r>
      <w:r>
        <w:rPr>
          <w:rFonts w:hint="default" w:ascii="Times New Roman" w:hAnsi="Times New Roman" w:cs="Times New Roman"/>
          <w:b w:val="0"/>
          <w:bCs/>
          <w:sz w:val="21"/>
          <w:szCs w:val="21"/>
          <w:lang w:val="en-US" w:eastAsia="zh-CN"/>
        </w:rPr>
        <w:t>:</w:t>
      </w:r>
      <w:r>
        <w:rPr>
          <w:rFonts w:hint="default" w:ascii="Times New Roman" w:hAnsi="Times New Roman" w:cs="Times New Roman"/>
          <w:b w:val="0"/>
          <w:bCs/>
          <w:sz w:val="21"/>
          <w:szCs w:val="21"/>
        </w:rPr>
        <w:t xml:space="preserve"> After reading</w:t>
      </w:r>
    </w:p>
    <w:p>
      <w:pPr>
        <w:spacing w:line="360" w:lineRule="auto"/>
        <w:ind w:firstLine="420" w:firstLineChars="200"/>
        <w:rPr>
          <w:rFonts w:hint="default" w:ascii="Times New Roman" w:hAnsi="Times New Roman" w:cs="Times New Roman"/>
          <w:b w:val="0"/>
          <w:bCs/>
          <w:sz w:val="21"/>
          <w:szCs w:val="21"/>
        </w:rPr>
      </w:pPr>
      <w:r>
        <w:rPr>
          <w:rFonts w:hint="default" w:ascii="Times New Roman" w:hAnsi="Times New Roman" w:cs="Times New Roman"/>
          <w:b w:val="0"/>
          <w:bCs/>
          <w:sz w:val="21"/>
          <w:szCs w:val="21"/>
        </w:rPr>
        <w:t>1.Pair work</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First, create dialogues with your partner for the following</w:t>
      </w: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rPr>
        <w:t xml:space="preserve">situations. Offer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suggestions to your partner, using polite expressions.</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Situation 1:</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Your friend is going to take part in an English speaking contest for the first time.</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Situation 2</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b w:val="0"/>
          <w:bCs/>
          <w:sz w:val="21"/>
          <w:szCs w:val="21"/>
        </w:rPr>
        <w:t>Your friend has some difficulty in learning English</w:t>
      </w:r>
      <w:r>
        <w:rPr>
          <w:rFonts w:hint="default" w:ascii="Times New Roman" w:hAnsi="Times New Roman" w:cs="Times New Roman"/>
          <w:b w:val="0"/>
          <w:bCs/>
          <w:sz w:val="21"/>
          <w:szCs w:val="21"/>
          <w:lang w:val="en-US" w:eastAsia="zh-CN"/>
        </w:rPr>
        <w:t>.</w:t>
      </w:r>
    </w:p>
    <w:p>
      <w:pPr>
        <w:spacing w:line="360" w:lineRule="auto"/>
        <w:ind w:left="477" w:leftChars="227" w:firstLine="2" w:firstLineChars="1"/>
        <w:rPr>
          <w:rFonts w:hint="default" w:ascii="Times New Roman" w:hAnsi="Times New Roman" w:cs="Times New Roman"/>
          <w:b w:val="0"/>
          <w:bCs/>
          <w:sz w:val="21"/>
          <w:szCs w:val="21"/>
        </w:rPr>
      </w:pPr>
      <w:r>
        <w:rPr>
          <w:rFonts w:hint="default" w:ascii="Times New Roman" w:hAnsi="Times New Roman" w:cs="Times New Roman"/>
          <w:b w:val="0"/>
          <w:bCs/>
          <w:sz w:val="21"/>
          <w:szCs w:val="21"/>
        </w:rPr>
        <w:t>Then, underline the examples of the polite forms in this letter.</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Finally, compare the differences between polite forms in spoken and written English.</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2.Group work</w:t>
      </w:r>
    </w:p>
    <w:p>
      <w:pPr>
        <w:keepNext w:val="0"/>
        <w:keepLines w:val="0"/>
        <w:pageBreakBefore w:val="0"/>
        <w:widowControl w:val="0"/>
        <w:kinsoku/>
        <w:wordWrap/>
        <w:overflowPunct/>
        <w:topLinePunct w:val="0"/>
        <w:autoSpaceDE/>
        <w:autoSpaceDN/>
        <w:bidi w:val="0"/>
        <w:adjustRightInd/>
        <w:snapToGrid/>
        <w:spacing w:line="360" w:lineRule="auto"/>
        <w:ind w:firstLine="102" w:firstLineChars="49"/>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rPr>
        <w:t>Suppose a new supermarket is going to be</w:t>
      </w: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rPr>
        <w:t>built in your community.In groups discuss how accessible the supermarket should be for people with disabilities. Suggest some ways.</w:t>
      </w:r>
    </w:p>
    <w:p>
      <w:pPr>
        <w:spacing w:line="360" w:lineRule="auto"/>
        <w:ind w:firstLine="315" w:firstLineChars="150"/>
        <w:rPr>
          <w:rFonts w:hint="default" w:ascii="Times New Roman" w:hAnsi="Times New Roman" w:cs="Times New Roman"/>
          <w:sz w:val="21"/>
          <w:szCs w:val="21"/>
        </w:rPr>
      </w:pP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sz w:val="21"/>
          <w:szCs w:val="21"/>
        </w:rPr>
        <w:t>【设计意图】</w:t>
      </w:r>
    </w:p>
    <w:p>
      <w:pPr>
        <w:spacing w:line="360" w:lineRule="auto"/>
        <w:ind w:firstLine="525" w:firstLineChars="250"/>
        <w:rPr>
          <w:rFonts w:hint="default" w:ascii="Times New Roman" w:hAnsi="Times New Roman" w:cs="Times New Roman"/>
          <w:sz w:val="21"/>
          <w:szCs w:val="21"/>
        </w:rPr>
      </w:pPr>
      <w:r>
        <w:rPr>
          <w:rFonts w:hint="default" w:ascii="Times New Roman" w:hAnsi="Times New Roman" w:cs="Times New Roman"/>
          <w:sz w:val="21"/>
          <w:szCs w:val="21"/>
        </w:rPr>
        <w:t>教师通过创设真实的情境让学生把学到的语言知识运用于实践当中。本任务型教学设计旨在让学生在真实的体验中进行合作、探究的学习，在真实情景的运用中学英语，提高英语学习水平。建议的表达在英语口语和书面语中是有区别的。如何将日常人际交往的口头语言用在正式的信件中，是本节课的难点。在对比中带领学生领会英语语言的魅力，增强使用礼貌用语的意识。小组讨论的内容作为写作前的“大脑风暴”活动，充分调动大脑里的信息，为接下来的写作准备好素材。</w:t>
      </w:r>
    </w:p>
    <w:p>
      <w:pPr>
        <w:spacing w:line="360" w:lineRule="auto"/>
        <w:ind w:firstLine="420" w:firstLineChars="20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Step5</w:t>
      </w:r>
      <w:r>
        <w:rPr>
          <w:rFonts w:hint="default" w:ascii="Times New Roman" w:hAnsi="Times New Roman" w:cs="Times New Roman"/>
          <w:b w:val="0"/>
          <w:bCs w:val="0"/>
          <w:sz w:val="21"/>
          <w:szCs w:val="21"/>
          <w:lang w:val="en-US" w:eastAsia="zh-CN"/>
        </w:rPr>
        <w:t>:</w:t>
      </w:r>
      <w:r>
        <w:rPr>
          <w:rFonts w:hint="default" w:ascii="Times New Roman" w:hAnsi="Times New Roman" w:cs="Times New Roman"/>
          <w:b w:val="0"/>
          <w:bCs w:val="0"/>
          <w:sz w:val="21"/>
          <w:szCs w:val="21"/>
        </w:rPr>
        <w:t xml:space="preserve"> Writing</w:t>
      </w:r>
    </w:p>
    <w:p>
      <w:pPr>
        <w:spacing w:line="360" w:lineRule="auto"/>
        <w:ind w:left="479" w:leftChars="228"/>
        <w:rPr>
          <w:rFonts w:hint="default" w:ascii="Times New Roman" w:hAnsi="Times New Roman" w:cs="Times New Roman"/>
          <w:sz w:val="21"/>
          <w:szCs w:val="21"/>
        </w:rPr>
      </w:pPr>
      <w:r>
        <w:rPr>
          <w:rFonts w:hint="default" w:ascii="Times New Roman" w:hAnsi="Times New Roman" w:cs="Times New Roman"/>
          <w:sz w:val="21"/>
          <w:szCs w:val="21"/>
        </w:rPr>
        <w:t xml:space="preserve">Your are supposed to write a letter to the architect of the supermarket. First, write </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down the suggestions your group members have just put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forward.</w:t>
      </w:r>
    </w:p>
    <w:p>
      <w:pPr>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Then, write down the heading, greeting, complimentary close and signature line of the letter. Put the suggestions to the part between the greeting and the complimentary close . See whether it is a complete letter of advice.</w:t>
      </w:r>
    </w:p>
    <w:p>
      <w:pPr>
        <w:spacing w:line="360" w:lineRule="auto"/>
        <w:ind w:firstLine="411" w:firstLineChars="196"/>
        <w:rPr>
          <w:rFonts w:hint="default" w:ascii="Times New Roman" w:hAnsi="Times New Roman" w:cs="Times New Roman"/>
          <w:sz w:val="21"/>
          <w:szCs w:val="21"/>
        </w:rPr>
      </w:pPr>
      <w:r>
        <w:rPr>
          <w:rFonts w:hint="default" w:ascii="Times New Roman" w:hAnsi="Times New Roman" w:cs="Times New Roman"/>
          <w:sz w:val="21"/>
          <w:szCs w:val="21"/>
        </w:rPr>
        <w:t>【设计意图】</w:t>
      </w:r>
    </w:p>
    <w:p>
      <w:pPr>
        <w:spacing w:line="360" w:lineRule="auto"/>
        <w:ind w:firstLine="411" w:firstLineChars="196"/>
        <w:rPr>
          <w:rFonts w:hint="default" w:ascii="Times New Roman" w:hAnsi="Times New Roman" w:cs="Times New Roman"/>
          <w:sz w:val="21"/>
          <w:szCs w:val="21"/>
        </w:rPr>
      </w:pPr>
      <w:r>
        <w:rPr>
          <w:rFonts w:hint="default" w:ascii="Times New Roman" w:hAnsi="Times New Roman" w:cs="Times New Roman"/>
          <w:sz w:val="21"/>
          <w:szCs w:val="21"/>
        </w:rPr>
        <w:t>通过小组讨论将写作的要点整理出来，然后由句、段、篇章循序渐进地将整篇写作结合在一起。通过与范文的分析比较并进行归纳总结，同时发现自己的不足，培养学生分析问题与归纳总结的能力，把零星的感性认识上升为系统的理性认识。</w:t>
      </w:r>
    </w:p>
    <w:p>
      <w:pPr>
        <w:spacing w:line="360" w:lineRule="auto"/>
        <w:ind w:firstLine="420" w:firstLineChars="200"/>
        <w:rPr>
          <w:rFonts w:hint="default" w:ascii="Times New Roman" w:hAnsi="Times New Roman" w:cs="Times New Roman"/>
          <w:b w:val="0"/>
          <w:bCs/>
          <w:sz w:val="21"/>
          <w:szCs w:val="21"/>
        </w:rPr>
      </w:pPr>
      <w:r>
        <w:rPr>
          <w:rFonts w:hint="default" w:ascii="Times New Roman" w:hAnsi="Times New Roman" w:cs="Times New Roman"/>
          <w:b w:val="0"/>
          <w:bCs/>
          <w:sz w:val="21"/>
          <w:szCs w:val="21"/>
        </w:rPr>
        <w:t>Step6 Homework</w:t>
      </w:r>
    </w:p>
    <w:p>
      <w:pPr>
        <w:spacing w:line="360" w:lineRule="auto"/>
        <w:ind w:firstLine="420" w:firstLineChars="200"/>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b w:val="0"/>
          <w:bCs/>
          <w:sz w:val="21"/>
          <w:szCs w:val="21"/>
        </w:rPr>
        <w:t>Write a letter of advice</w:t>
      </w:r>
      <w:r>
        <w:rPr>
          <w:rFonts w:hint="default" w:ascii="Times New Roman" w:hAnsi="Times New Roman" w:cs="Times New Roman"/>
          <w:b w:val="0"/>
          <w:bCs/>
          <w:sz w:val="21"/>
          <w:szCs w:val="21"/>
          <w:lang w:val="en-US" w:eastAsia="zh-CN"/>
        </w:rPr>
        <w:t>:</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You are Li Ming, the editor of an English magazine. This is part of the letter a middle school student, Lin Tao, has sent you. Read it and write a letter of advice to him. </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I’m a Senior 3 Student. I have to take English exams every two weeks, but the results are always discouraging in spite of my great efforts. I don’t know why. I’m afraid something is wrong with my English learning method. What’s worse, before each exam, I’m always feeling nervous and cannot sleep well. Could you give me some suggestions?</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In your letter of reply, you should include:</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■Advice on how to improve English, e.g listening, speaking...</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■Advice on how to deal with exam anxiety.</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■Other suggestions...</w:t>
      </w:r>
    </w:p>
    <w:p>
      <w:pPr>
        <w:spacing w:line="360" w:lineRule="auto"/>
        <w:ind w:firstLine="480"/>
        <w:rPr>
          <w:rFonts w:hint="default" w:ascii="Times New Roman" w:hAnsi="Times New Roman" w:cs="Times New Roman"/>
          <w:b w:val="0"/>
          <w:bCs/>
          <w:sz w:val="21"/>
          <w:szCs w:val="21"/>
        </w:rPr>
      </w:pPr>
      <w:r>
        <w:rPr>
          <w:rFonts w:hint="default" w:ascii="Times New Roman" w:hAnsi="Times New Roman" w:cs="Times New Roman"/>
          <w:b w:val="0"/>
          <w:bCs/>
          <w:sz w:val="21"/>
          <w:szCs w:val="21"/>
        </w:rPr>
        <w:t>You should write 1</w:t>
      </w:r>
      <w:r>
        <w:rPr>
          <w:rFonts w:hint="default" w:ascii="Times New Roman" w:hAnsi="Times New Roman" w:cs="Times New Roman"/>
          <w:b w:val="0"/>
          <w:bCs/>
          <w:sz w:val="21"/>
          <w:szCs w:val="21"/>
          <w:lang w:val="en-US" w:eastAsia="zh-CN"/>
        </w:rPr>
        <w:t>0</w:t>
      </w:r>
      <w:r>
        <w:rPr>
          <w:rFonts w:hint="default" w:ascii="Times New Roman" w:hAnsi="Times New Roman" w:cs="Times New Roman"/>
          <w:b w:val="0"/>
          <w:bCs/>
          <w:sz w:val="21"/>
          <w:szCs w:val="21"/>
        </w:rPr>
        <w:t>0 words or so, not including the given words and expressions.</w:t>
      </w:r>
    </w:p>
    <w:p>
      <w:pPr>
        <w:spacing w:line="360" w:lineRule="auto"/>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   【设计意图】</w:t>
      </w:r>
    </w:p>
    <w:p>
      <w:pPr>
        <w:spacing w:line="360" w:lineRule="auto"/>
        <w:ind w:firstLine="420" w:firstLineChars="200"/>
        <w:rPr>
          <w:rFonts w:hint="default" w:ascii="Times New Roman" w:hAnsi="Times New Roman" w:cs="Times New Roman"/>
          <w:b w:val="0"/>
          <w:bCs/>
          <w:sz w:val="21"/>
          <w:szCs w:val="21"/>
        </w:rPr>
      </w:pPr>
      <w:r>
        <w:rPr>
          <w:rFonts w:hint="default" w:ascii="Times New Roman" w:hAnsi="Times New Roman" w:cs="Times New Roman"/>
          <w:b w:val="0"/>
          <w:bCs/>
          <w:sz w:val="21"/>
          <w:szCs w:val="21"/>
        </w:rPr>
        <w:t>作业布置也是教学设计的重要环节，这是对课堂教学的落实巩固和课外延伸的重要一环。写作任务就是对课堂教学的巩固。经过课堂的一系列活动与学习学习，学生对于建议信的写作已经有了系统的了解，因此学生有能力完成这项任务。</w:t>
      </w:r>
    </w:p>
    <w:p>
      <w:pPr>
        <w:numPr>
          <w:ilvl w:val="0"/>
          <w:numId w:val="1"/>
        </w:numPr>
        <w:spacing w:line="360" w:lineRule="auto"/>
        <w:ind w:left="0" w:leftChars="0" w:firstLine="420" w:firstLineChars="200"/>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教学反思</w:t>
      </w:r>
    </w:p>
    <w:p>
      <w:pPr>
        <w:numPr>
          <w:ilvl w:val="0"/>
          <w:numId w:val="5"/>
        </w:numPr>
        <w:spacing w:line="360" w:lineRule="auto"/>
        <w:ind w:leftChars="200"/>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b w:val="0"/>
          <w:bCs/>
          <w:sz w:val="21"/>
          <w:szCs w:val="21"/>
          <w:lang w:val="en-US" w:eastAsia="zh-CN"/>
        </w:rPr>
        <w:t>关注阅读，读写结合</w:t>
      </w:r>
    </w:p>
    <w:p>
      <w:pPr>
        <w:numPr>
          <w:ilvl w:val="0"/>
          <w:numId w:val="0"/>
        </w:numPr>
        <w:spacing w:line="360" w:lineRule="auto"/>
        <w:ind w:firstLine="420"/>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阅读与写作关系密切，阅读对写作有促进作用。英语写作教学的宏观策略应该以读为先（肖礼全，2006）。写作课一般要经历“写作准备——写作实践——写作提升”的过程。这是集阅读、集体讨论乃至辩论、形成书面个人见解于一体的过程（钱美华，2017）。教师要指导学生阅读与所学单元话题相关的、类似的范文，从而熟悉这类问题的语言表达方式以及结构。通过大量的阅读来积累词汇和表达方式，对提高写作水平很有必要（王秀荣，2018）。</w:t>
      </w:r>
    </w:p>
    <w:p>
      <w:pPr>
        <w:numPr>
          <w:ilvl w:val="0"/>
          <w:numId w:val="5"/>
        </w:numPr>
        <w:spacing w:line="360" w:lineRule="auto"/>
        <w:ind w:left="420" w:leftChars="200" w:firstLine="0" w:firstLineChars="0"/>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b w:val="0"/>
          <w:bCs/>
          <w:sz w:val="21"/>
          <w:szCs w:val="21"/>
          <w:lang w:val="en-US" w:eastAsia="zh-CN"/>
        </w:rPr>
        <w:t>设计合理，激发思维</w:t>
      </w:r>
    </w:p>
    <w:p>
      <w:pPr>
        <w:numPr>
          <w:ilvl w:val="0"/>
          <w:numId w:val="0"/>
        </w:numPr>
        <w:spacing w:line="360" w:lineRule="auto"/>
        <w:ind w:leftChars="200"/>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笔者注重学生的认知规律，基于学生写作能力和思维品质的发展安排教学任务。例如，</w:t>
      </w:r>
    </w:p>
    <w:p>
      <w:pPr>
        <w:numPr>
          <w:ilvl w:val="0"/>
          <w:numId w:val="0"/>
        </w:numPr>
        <w:spacing w:line="360" w:lineRule="auto"/>
        <w:rPr>
          <w:rFonts w:hint="default" w:ascii="Times New Roman" w:hAnsi="Times New Roman" w:cs="Times New Roman"/>
          <w:sz w:val="21"/>
          <w:szCs w:val="21"/>
          <w:lang w:val="en-US" w:eastAsia="zh-CN"/>
        </w:rPr>
      </w:pPr>
      <w:r>
        <w:rPr>
          <w:rFonts w:hint="default" w:ascii="Times New Roman" w:hAnsi="Times New Roman" w:cs="Times New Roman"/>
          <w:b w:val="0"/>
          <w:bCs/>
          <w:sz w:val="21"/>
          <w:szCs w:val="21"/>
          <w:lang w:val="en-US" w:eastAsia="zh-CN"/>
        </w:rPr>
        <w:t>小组活动让学生依据所读范文合作讨论新建超市如何为残疾人提供便利设施，内容贴近学生实际生活。学生围绕感兴趣的话题不断探索、交流和质疑，从消极、被动的接受者变为积极、主动的思辨者，思维意识得到启发。学生读后讨论并完成写作提纲，以说和写相结合的形式输出，这是课堂阅读拓展任务的延续与应用，是对所读内容的重构和生成，是学生思维之旅后形成的真实的思维产品（易立，2017）。笔者</w:t>
      </w:r>
      <w:r>
        <w:rPr>
          <w:rFonts w:hint="default" w:ascii="Times New Roman" w:hAnsi="Times New Roman" w:cs="Times New Roman"/>
          <w:sz w:val="21"/>
          <w:szCs w:val="21"/>
        </w:rPr>
        <w:t>根据学生水平的差异，在设计中层层深入，循序渐进，并给于学生适当的指导，引导学生自主参与、进行合作、探究活动。充分发挥学生的主观能动性，师生互动，在加强培养学生综合语言运用能力的同时，</w:t>
      </w:r>
      <w:r>
        <w:rPr>
          <w:rFonts w:hint="default" w:ascii="Times New Roman" w:hAnsi="Times New Roman" w:cs="Times New Roman"/>
          <w:sz w:val="21"/>
          <w:szCs w:val="21"/>
          <w:lang w:val="en-US" w:eastAsia="zh-CN"/>
        </w:rPr>
        <w:t>潜移默化地培养学生的思维品质。</w:t>
      </w:r>
    </w:p>
    <w:p>
      <w:pPr>
        <w:numPr>
          <w:ilvl w:val="0"/>
          <w:numId w:val="5"/>
        </w:numPr>
        <w:spacing w:line="360" w:lineRule="auto"/>
        <w:ind w:left="420" w:leftChars="20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科学训练，提升能力</w:t>
      </w:r>
    </w:p>
    <w:p>
      <w:pPr>
        <w:numPr>
          <w:ilvl w:val="0"/>
          <w:numId w:val="0"/>
        </w:numPr>
        <w:spacing w:line="360" w:lineRule="auto"/>
        <w:ind w:left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提高语言能力不是一蹴而就的事情，需要长期积累。读写结合最终以写作形式呈现，</w:t>
      </w:r>
    </w:p>
    <w:p>
      <w:pPr>
        <w:numPr>
          <w:ilvl w:val="0"/>
          <w:numId w:val="0"/>
        </w:numPr>
        <w:spacing w:line="36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所有的内容和思维都要以语言为载体进行传达，因此教师要注意课内与课外训练相结合，在平时的教学中进行定期、定时的写作训练。写作的内容应与每个单元的话题相结合。学生参照教材中using language板块的范文，了解范文的行文范式、表达方式和手段，并运用该板块中所提供的词汇和句型进行模仿性写作练习。学生完成写作之后，还可以就结构是否清晰，内容是否完整、充实和达意，语法、拼写是否有错误，标点符号使用是否规范等尝试自己修改或者同伴之间互相批改作文。</w:t>
      </w:r>
    </w:p>
    <w:p>
      <w:pPr>
        <w:numPr>
          <w:ilvl w:val="0"/>
          <w:numId w:val="1"/>
        </w:numPr>
        <w:spacing w:line="360" w:lineRule="auto"/>
        <w:ind w:left="0" w:leftChars="0"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结语</w:t>
      </w:r>
    </w:p>
    <w:p>
      <w:pPr>
        <w:numPr>
          <w:ilvl w:val="0"/>
          <w:numId w:val="0"/>
        </w:numPr>
        <w:spacing w:line="360" w:lineRule="auto"/>
        <w:ind w:leftChars="200"/>
        <w:rPr>
          <w:rFonts w:hint="default" w:ascii="Times New Roman" w:hAnsi="Times New Roman" w:cs="Times New Roman"/>
          <w:sz w:val="21"/>
          <w:szCs w:val="21"/>
        </w:rPr>
      </w:pPr>
      <w:r>
        <w:rPr>
          <w:rFonts w:hint="default" w:ascii="Times New Roman" w:hAnsi="Times New Roman" w:cs="Times New Roman"/>
          <w:sz w:val="21"/>
          <w:szCs w:val="21"/>
        </w:rPr>
        <w:t>阅读是语言的输入，写作是语言的输出，两者的有机结合可以给学生提供综合性的语言</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实践机会，从而发展学生的综合语言运用能力（潘正凯，2012）。国内学者王初明（2011）提出的语言习得有效途径指出，有效的语言习得根植于互动，经历理解、协同、产出等环节，得益于理解与产出紧密结合所产生的协同效应，可见在教学中如果能够有效地进行读写结合，以读促写，会收到良好的教学效果</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语言能力，尤其是写作能力的形成和提高是一个长期积累的过程。</w:t>
      </w:r>
      <w:r>
        <w:rPr>
          <w:rFonts w:hint="default" w:ascii="Times New Roman" w:hAnsi="Times New Roman" w:cs="Times New Roman"/>
          <w:sz w:val="21"/>
          <w:szCs w:val="21"/>
        </w:rPr>
        <w:t>一节课时间有限，很难全面完成读写任务，需要在后续的教学中补充和拓展，在真实的语境中强化训练，才能逐步巩固提高。在今后的读写课教学中还需确定更为合理、有效的教学目标，处理好读与写的关系，以读促写，读写相长，还应关注学生的生活体验和生活实际，激发学生的表达欲望，引导学生的合作、互动，为写作搭建语言、内容、情感的支架，实现读写高效课堂。</w:t>
      </w:r>
    </w:p>
    <w:p>
      <w:pPr>
        <w:spacing w:line="360" w:lineRule="auto"/>
        <w:rPr>
          <w:rFonts w:hint="eastAsia" w:eastAsia="宋体"/>
          <w:b/>
          <w:bCs/>
          <w:szCs w:val="21"/>
          <w:lang w:val="en-US" w:eastAsia="zh-CN"/>
        </w:rPr>
      </w:pPr>
      <w:r>
        <w:rPr>
          <w:rFonts w:hint="eastAsia"/>
          <w:b/>
          <w:bCs/>
          <w:szCs w:val="21"/>
          <w:lang w:val="en-US" w:eastAsia="zh-CN"/>
        </w:rPr>
        <w:t>注：本文为</w:t>
      </w:r>
      <w:r>
        <w:rPr>
          <w:rFonts w:hint="eastAsia"/>
          <w:b/>
          <w:bCs/>
          <w:szCs w:val="21"/>
          <w:lang w:eastAsia="zh-CN"/>
        </w:rPr>
        <w:t>福建省教育科学“十三五”规划</w:t>
      </w:r>
      <w:r>
        <w:rPr>
          <w:rFonts w:hint="eastAsia"/>
          <w:b/>
          <w:bCs/>
          <w:szCs w:val="21"/>
          <w:lang w:val="en-US" w:eastAsia="zh-CN"/>
        </w:rPr>
        <w:t>2018年度课题“指向核心素养的高中英语课堂学习活动的实践与探究”（批准号FJJKCG18-177）的研究成果。</w:t>
      </w:r>
    </w:p>
    <w:p>
      <w:pPr>
        <w:spacing w:line="360" w:lineRule="auto"/>
        <w:rPr>
          <w:rFonts w:hint="eastAsia"/>
          <w:szCs w:val="21"/>
          <w:lang w:val="en-US" w:eastAsia="zh-CN"/>
        </w:rPr>
      </w:pPr>
      <w:r>
        <w:rPr>
          <w:rFonts w:hint="eastAsia"/>
          <w:szCs w:val="21"/>
          <w:lang w:val="en-US" w:eastAsia="zh-CN"/>
        </w:rPr>
        <w:t>参考文献</w:t>
      </w:r>
    </w:p>
    <w:p>
      <w:pPr>
        <w:spacing w:line="360" w:lineRule="auto"/>
        <w:ind w:left="630" w:hanging="630" w:hangingChars="300"/>
        <w:rPr>
          <w:rFonts w:hint="default" w:eastAsiaTheme="minorEastAsia"/>
          <w:szCs w:val="21"/>
          <w:lang w:val="en-US" w:eastAsia="zh-CN"/>
        </w:rPr>
      </w:pPr>
      <w:r>
        <w:rPr>
          <w:rFonts w:hint="eastAsia"/>
          <w:szCs w:val="21"/>
          <w:lang w:val="en-US" w:eastAsia="zh-CN"/>
        </w:rPr>
        <w:t>教育部. 2018. 普通高中英语课程标准（2017年版）[M]. 北京：人民教育出版社.</w:t>
      </w:r>
    </w:p>
    <w:p>
      <w:pPr>
        <w:spacing w:line="360" w:lineRule="auto"/>
        <w:rPr>
          <w:rFonts w:hint="eastAsia"/>
          <w:szCs w:val="21"/>
          <w:lang w:val="en-US" w:eastAsia="zh-CN"/>
        </w:rPr>
      </w:pPr>
      <w:r>
        <w:rPr>
          <w:rFonts w:hint="eastAsia"/>
          <w:szCs w:val="21"/>
          <w:lang w:val="en-US" w:eastAsia="zh-CN"/>
        </w:rPr>
        <w:t>人民教育出版社. 2007. 普通高中课程标准实验教科书</w:t>
      </w:r>
      <w:r>
        <w:rPr>
          <w:rFonts w:hint="eastAsia" w:ascii="宋体" w:hAnsi="宋体" w:eastAsia="宋体" w:cs="宋体"/>
          <w:szCs w:val="21"/>
          <w:lang w:val="en-US" w:eastAsia="zh-CN"/>
        </w:rPr>
        <w:t>·</w:t>
      </w:r>
      <w:r>
        <w:rPr>
          <w:rFonts w:hint="eastAsia"/>
          <w:szCs w:val="21"/>
          <w:lang w:val="en-US" w:eastAsia="zh-CN"/>
        </w:rPr>
        <w:t>英语7（选修模块）[T]. 北京：人民教育出版社.</w:t>
      </w:r>
    </w:p>
    <w:p>
      <w:pPr>
        <w:spacing w:line="360" w:lineRule="auto"/>
        <w:ind w:left="630" w:hanging="630" w:hangingChars="300"/>
        <w:rPr>
          <w:rFonts w:hint="eastAsia"/>
          <w:szCs w:val="21"/>
          <w:lang w:val="en-US" w:eastAsia="zh-CN"/>
        </w:rPr>
      </w:pPr>
      <w:r>
        <w:rPr>
          <w:rFonts w:hint="eastAsia"/>
          <w:szCs w:val="21"/>
          <w:lang w:val="en-US" w:eastAsia="zh-CN"/>
        </w:rPr>
        <w:t>肖礼全. 2006. 英语教学方法论[M]. 北京：外语教学与研究出版社.</w:t>
      </w:r>
    </w:p>
    <w:p>
      <w:pPr>
        <w:spacing w:line="360" w:lineRule="auto"/>
        <w:ind w:left="630" w:hanging="630" w:hangingChars="300"/>
        <w:rPr>
          <w:rFonts w:hint="default"/>
          <w:szCs w:val="21"/>
          <w:lang w:val="en-US" w:eastAsia="zh-CN"/>
        </w:rPr>
      </w:pPr>
      <w:r>
        <w:rPr>
          <w:rFonts w:hint="eastAsia"/>
          <w:szCs w:val="21"/>
          <w:lang w:val="en-US" w:eastAsia="zh-CN"/>
        </w:rPr>
        <w:t>钱美华. 2017. 在初中英语写作教学中培养学生思维品质的实践探索[J]. 中小学外语教学（中学篇），（2）：31-36.</w:t>
      </w:r>
    </w:p>
    <w:p>
      <w:pPr>
        <w:spacing w:line="360" w:lineRule="auto"/>
        <w:ind w:left="630" w:hanging="630" w:hangingChars="300"/>
        <w:rPr>
          <w:rFonts w:hint="default" w:eastAsiaTheme="minorEastAsia"/>
          <w:szCs w:val="21"/>
          <w:lang w:val="en-US" w:eastAsia="zh-CN"/>
        </w:rPr>
      </w:pPr>
      <w:r>
        <w:rPr>
          <w:rFonts w:hint="eastAsia"/>
          <w:szCs w:val="21"/>
          <w:lang w:val="en-US" w:eastAsia="zh-CN"/>
        </w:rPr>
        <w:t>王秀荣. 2018. 例谈读写结合的写作教学实践探究[J]. 中小学外语教学（中学篇），（3）：43-47.</w:t>
      </w:r>
    </w:p>
    <w:p>
      <w:pPr>
        <w:spacing w:line="360" w:lineRule="auto"/>
        <w:ind w:left="630" w:hanging="630" w:hangingChars="300"/>
        <w:rPr>
          <w:rFonts w:hint="default" w:eastAsiaTheme="minorEastAsia"/>
          <w:szCs w:val="21"/>
          <w:lang w:val="en-US" w:eastAsia="zh-CN"/>
        </w:rPr>
      </w:pPr>
      <w:r>
        <w:rPr>
          <w:rFonts w:hint="eastAsia"/>
          <w:szCs w:val="21"/>
          <w:lang w:val="en-US" w:eastAsia="zh-CN"/>
        </w:rPr>
        <w:t>易立. 2017. 在阅读第一课时实施整体阅读的教学实践[J].中小学外语教学（中学篇），（4）：47-51.</w:t>
      </w:r>
    </w:p>
    <w:p>
      <w:pPr>
        <w:ind w:left="720" w:hanging="720" w:hangingChars="400"/>
        <w:rPr>
          <w:rFonts w:hint="eastAsia"/>
          <w:sz w:val="18"/>
          <w:szCs w:val="18"/>
        </w:rPr>
      </w:pPr>
      <w:r>
        <w:rPr>
          <w:rFonts w:hint="eastAsia"/>
          <w:sz w:val="18"/>
          <w:szCs w:val="18"/>
        </w:rPr>
        <w:t>潘正凯</w:t>
      </w:r>
      <w:r>
        <w:rPr>
          <w:rFonts w:hint="eastAsia"/>
          <w:sz w:val="18"/>
          <w:szCs w:val="18"/>
          <w:lang w:val="en-US" w:eastAsia="zh-CN"/>
        </w:rPr>
        <w:t>.</w:t>
      </w:r>
      <w:r>
        <w:rPr>
          <w:rFonts w:hint="eastAsia"/>
          <w:sz w:val="18"/>
          <w:szCs w:val="18"/>
        </w:rPr>
        <w:t>. 2012</w:t>
      </w:r>
      <w:r>
        <w:rPr>
          <w:rFonts w:hint="eastAsia"/>
          <w:sz w:val="18"/>
          <w:szCs w:val="18"/>
          <w:lang w:val="en-US" w:eastAsia="zh-CN"/>
        </w:rPr>
        <w:t>.</w:t>
      </w:r>
      <w:r>
        <w:rPr>
          <w:rFonts w:hint="eastAsia"/>
          <w:sz w:val="18"/>
          <w:szCs w:val="18"/>
        </w:rPr>
        <w:t>. 立足体验，依托文本，互动合作——一节读写课引发的思考 [J]. 中小学外语教学（中学篇）(8) 20-25</w:t>
      </w:r>
      <w:r>
        <w:rPr>
          <w:rFonts w:hint="eastAsia"/>
          <w:sz w:val="18"/>
          <w:szCs w:val="18"/>
          <w:lang w:val="en-US" w:eastAsia="zh-CN"/>
        </w:rPr>
        <w:t>.</w:t>
      </w:r>
      <w:r>
        <w:rPr>
          <w:rFonts w:hint="eastAsia"/>
          <w:sz w:val="18"/>
          <w:szCs w:val="18"/>
        </w:rPr>
        <w:t>.</w:t>
      </w:r>
    </w:p>
    <w:p>
      <w:pPr>
        <w:rPr>
          <w:rFonts w:hint="eastAsia"/>
          <w:sz w:val="18"/>
          <w:szCs w:val="18"/>
        </w:rPr>
      </w:pPr>
      <w:r>
        <w:rPr>
          <w:rFonts w:hint="eastAsia"/>
          <w:sz w:val="18"/>
          <w:szCs w:val="18"/>
        </w:rPr>
        <w:t>王初明</w:t>
      </w:r>
      <w:r>
        <w:rPr>
          <w:rFonts w:hint="eastAsia"/>
          <w:sz w:val="18"/>
          <w:szCs w:val="18"/>
          <w:lang w:val="en-US" w:eastAsia="zh-CN"/>
        </w:rPr>
        <w:t>.</w:t>
      </w:r>
      <w:r>
        <w:rPr>
          <w:rFonts w:hint="eastAsia"/>
          <w:sz w:val="18"/>
          <w:szCs w:val="18"/>
        </w:rPr>
        <w:t>. 2011</w:t>
      </w:r>
      <w:r>
        <w:rPr>
          <w:rFonts w:hint="eastAsia"/>
          <w:sz w:val="18"/>
          <w:szCs w:val="18"/>
          <w:lang w:val="en-US" w:eastAsia="zh-CN"/>
        </w:rPr>
        <w:t>.</w:t>
      </w:r>
      <w:r>
        <w:rPr>
          <w:rFonts w:hint="eastAsia"/>
          <w:sz w:val="18"/>
          <w:szCs w:val="18"/>
        </w:rPr>
        <w:t>. 外语教学三大情结与语言习得有效途径 [J] 外语教学与研究，（4）：540-549</w:t>
      </w:r>
      <w:r>
        <w:rPr>
          <w:rFonts w:hint="eastAsia"/>
          <w:sz w:val="18"/>
          <w:szCs w:val="18"/>
          <w:lang w:val="en-US" w:eastAsia="zh-CN"/>
        </w:rPr>
        <w:t>.</w:t>
      </w:r>
      <w:r>
        <w:rPr>
          <w:rFonts w:hint="eastAsia"/>
          <w:sz w:val="18"/>
          <w:szCs w:val="18"/>
        </w:rPr>
        <w:t>.</w:t>
      </w:r>
    </w:p>
    <w:p>
      <w:pPr>
        <w:spacing w:line="360" w:lineRule="auto"/>
        <w:rPr>
          <w:rFonts w:hint="eastAsia"/>
          <w:szCs w:val="21"/>
          <w:lang w:val="en-US" w:eastAsia="zh-CN"/>
        </w:rPr>
      </w:pPr>
    </w:p>
    <w:p>
      <w:pPr>
        <w:spacing w:line="360" w:lineRule="auto"/>
        <w:rPr>
          <w:rFonts w:hint="eastAsia" w:ascii="黑体" w:hAnsi="黑体" w:eastAsia="黑体"/>
          <w:b/>
          <w:sz w:val="24"/>
        </w:rPr>
      </w:pPr>
    </w:p>
    <w:p>
      <w:pPr>
        <w:spacing w:line="360" w:lineRule="auto"/>
        <w:rPr>
          <w:rFonts w:hint="default" w:eastAsiaTheme="minorEastAsia"/>
          <w:szCs w:val="21"/>
          <w:lang w:val="en-US" w:eastAsia="zh-CN"/>
        </w:rPr>
      </w:pPr>
      <w:r>
        <w:rPr>
          <w:rFonts w:hint="eastAsia"/>
          <w:szCs w:val="21"/>
          <w:lang w:val="en-US" w:eastAsia="zh-CN"/>
        </w:rPr>
        <w:t>（</w:t>
      </w:r>
      <w:r>
        <w:rPr>
          <w:rFonts w:hint="eastAsia"/>
          <w:szCs w:val="21"/>
          <w:lang w:val="en-US" w:eastAsia="zh-CN"/>
        </w:rPr>
        <w:fldChar w:fldCharType="begin"/>
      </w:r>
      <w:r>
        <w:rPr>
          <w:rFonts w:hint="eastAsia"/>
          <w:szCs w:val="21"/>
          <w:lang w:val="en-US" w:eastAsia="zh-CN"/>
        </w:rPr>
        <w:instrText xml:space="preserve"> HYPERLINK "mailto:修红英，福建省长汀县第一中学特级教师，邮箱xiuhongying@163.com," </w:instrText>
      </w:r>
      <w:r>
        <w:rPr>
          <w:rFonts w:hint="eastAsia"/>
          <w:szCs w:val="21"/>
          <w:lang w:val="en-US" w:eastAsia="zh-CN"/>
        </w:rPr>
        <w:fldChar w:fldCharType="separate"/>
      </w:r>
      <w:r>
        <w:rPr>
          <w:rStyle w:val="6"/>
          <w:rFonts w:hint="eastAsia"/>
          <w:szCs w:val="21"/>
          <w:lang w:val="en-US" w:eastAsia="zh-CN"/>
        </w:rPr>
        <w:t>修红英，福建省长汀县第一中学高级教师，福建省特级教师。单位地址：福建省长汀县汀州镇兆征路50号；</w:t>
      </w:r>
      <w:bookmarkStart w:id="0" w:name="_GoBack"/>
      <w:bookmarkEnd w:id="0"/>
      <w:r>
        <w:rPr>
          <w:rStyle w:val="6"/>
          <w:rFonts w:hint="eastAsia"/>
          <w:szCs w:val="21"/>
          <w:lang w:val="en-US" w:eastAsia="zh-CN"/>
        </w:rPr>
        <w:t>邮政编码：366300；邮箱：xiuhongying@163.com,</w:t>
      </w:r>
      <w:r>
        <w:rPr>
          <w:rFonts w:hint="eastAsia"/>
          <w:szCs w:val="21"/>
          <w:lang w:val="en-US" w:eastAsia="zh-CN"/>
        </w:rPr>
        <w:fldChar w:fldCharType="end"/>
      </w:r>
      <w:r>
        <w:rPr>
          <w:rFonts w:hint="eastAsia"/>
          <w:szCs w:val="21"/>
          <w:lang w:val="en-US" w:eastAsia="zh-CN"/>
        </w:rPr>
        <w:t xml:space="preserve"> 联系电话：13605924297）</w:t>
      </w:r>
    </w:p>
    <w:p>
      <w:pPr>
        <w:spacing w:line="360" w:lineRule="auto"/>
        <w:rPr>
          <w:rFonts w:hint="eastAsia" w:ascii="宋体" w:hAnsi="宋体"/>
          <w:sz w:val="24"/>
        </w:rPr>
      </w:pPr>
    </w:p>
    <w:p>
      <w:pPr>
        <w:spacing w:line="360" w:lineRule="auto"/>
        <w:ind w:firstLine="411" w:firstLineChars="196"/>
        <w:rPr>
          <w:rFonts w:hint="eastAsia" w:ascii="宋体" w:hAnsi="宋体"/>
          <w:sz w:val="21"/>
          <w:szCs w:val="21"/>
        </w:rPr>
      </w:pPr>
    </w:p>
    <w:p>
      <w:pPr>
        <w:spacing w:line="360" w:lineRule="auto"/>
        <w:rPr>
          <w:rFonts w:hint="default" w:ascii="宋体" w:hAnsi="宋体" w:eastAsiaTheme="minorEastAsia"/>
          <w:sz w:val="21"/>
          <w:szCs w:val="21"/>
          <w:lang w:val="en-US" w:eastAsia="zh-CN"/>
        </w:rPr>
      </w:pPr>
    </w:p>
    <w:p>
      <w:pPr>
        <w:ind w:firstLine="102" w:firstLineChars="49"/>
        <w:rPr>
          <w:rFonts w:hint="default" w:ascii="Times New Roman" w:hAnsi="Times New Roman" w:cs="Times New Roman" w:eastAsiaTheme="minorEastAsia"/>
          <w:b w:val="0"/>
          <w:bCs/>
          <w:sz w:val="21"/>
          <w:szCs w:val="21"/>
          <w:lang w:val="en-US" w:eastAsia="zh-CN"/>
        </w:rPr>
      </w:pPr>
    </w:p>
    <w:p>
      <w:pPr>
        <w:spacing w:line="360" w:lineRule="auto"/>
        <w:rPr>
          <w:rFonts w:hint="default" w:ascii="Times New Roman" w:hAnsi="Times New Roman" w:cs="Times New Roman" w:eastAsiaTheme="minorEastAsia"/>
          <w:b w:val="0"/>
          <w:bCs/>
          <w:sz w:val="24"/>
          <w:lang w:val="en-US" w:eastAsia="zh-CN"/>
        </w:rPr>
      </w:pPr>
    </w:p>
    <w:p>
      <w:pPr>
        <w:spacing w:line="360" w:lineRule="auto"/>
        <w:ind w:firstLine="480"/>
        <w:rPr>
          <w:rFonts w:hint="eastAsia" w:ascii="宋体" w:hAnsi="宋体" w:eastAsia="宋体" w:cs="Times New Roman"/>
          <w:sz w:val="21"/>
          <w:szCs w:val="21"/>
        </w:rPr>
      </w:pPr>
    </w:p>
    <w:p>
      <w:pPr>
        <w:spacing w:line="360" w:lineRule="auto"/>
        <w:ind w:firstLine="420" w:firstLineChars="200"/>
        <w:rPr>
          <w:rFonts w:hint="eastAsia" w:ascii="宋体" w:hAnsi="宋体"/>
          <w:sz w:val="21"/>
          <w:szCs w:val="21"/>
        </w:rPr>
      </w:pPr>
    </w:p>
    <w:p>
      <w:pPr>
        <w:ind w:firstLine="480" w:firstLineChars="200"/>
        <w:rPr>
          <w:rFonts w:hint="default" w:ascii="Times New Roman" w:hAnsi="Times New Roman" w:cs="Times New Roman"/>
          <w:b w:val="0"/>
          <w:bCs w:val="0"/>
          <w:sz w:val="24"/>
        </w:rPr>
      </w:pPr>
    </w:p>
    <w:p>
      <w:pPr>
        <w:rPr>
          <w:rFonts w:hint="default" w:ascii="Times New Roman" w:hAnsi="Times New Roman" w:cs="Times New Roman"/>
          <w:b w:val="0"/>
          <w:bCs w:val="0"/>
        </w:rPr>
      </w:pPr>
    </w:p>
    <w:p>
      <w:pPr>
        <w:numPr>
          <w:ilvl w:val="0"/>
          <w:numId w:val="0"/>
        </w:numPr>
        <w:spacing w:line="360" w:lineRule="auto"/>
        <w:ind w:leftChars="200"/>
        <w:rPr>
          <w:rFonts w:hint="default" w:ascii="宋体" w:hAnsi="宋体" w:eastAsiaTheme="minorEastAsia"/>
          <w:sz w:val="24"/>
          <w:lang w:val="en-US" w:eastAsia="zh-CN"/>
        </w:rPr>
      </w:pPr>
    </w:p>
    <w:p>
      <w:pPr>
        <w:rPr>
          <w:rFonts w:hint="default" w:ascii="Tahoma" w:hAnsi="Tahoma" w:cs="Tahoma"/>
          <w:color w:val="000000"/>
          <w:sz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C62B81"/>
    <w:multiLevelType w:val="singleLevel"/>
    <w:tmpl w:val="ABC62B81"/>
    <w:lvl w:ilvl="0" w:tentative="0">
      <w:start w:val="2"/>
      <w:numFmt w:val="decimal"/>
      <w:suff w:val="space"/>
      <w:lvlText w:val="(%1)"/>
      <w:lvlJc w:val="left"/>
    </w:lvl>
  </w:abstractNum>
  <w:abstractNum w:abstractNumId="1">
    <w:nsid w:val="BDE03879"/>
    <w:multiLevelType w:val="singleLevel"/>
    <w:tmpl w:val="BDE03879"/>
    <w:lvl w:ilvl="0" w:tentative="0">
      <w:start w:val="1"/>
      <w:numFmt w:val="decimal"/>
      <w:suff w:val="space"/>
      <w:lvlText w:val="%1."/>
      <w:lvlJc w:val="left"/>
    </w:lvl>
  </w:abstractNum>
  <w:abstractNum w:abstractNumId="2">
    <w:nsid w:val="0006D533"/>
    <w:multiLevelType w:val="singleLevel"/>
    <w:tmpl w:val="0006D533"/>
    <w:lvl w:ilvl="0" w:tentative="0">
      <w:start w:val="1"/>
      <w:numFmt w:val="chineseCounting"/>
      <w:suff w:val="nothing"/>
      <w:lvlText w:val="%1、"/>
      <w:lvlJc w:val="left"/>
      <w:rPr>
        <w:rFonts w:hint="eastAsia"/>
      </w:rPr>
    </w:lvl>
  </w:abstractNum>
  <w:abstractNum w:abstractNumId="3">
    <w:nsid w:val="18B044FA"/>
    <w:multiLevelType w:val="singleLevel"/>
    <w:tmpl w:val="18B044FA"/>
    <w:lvl w:ilvl="0" w:tentative="0">
      <w:start w:val="1"/>
      <w:numFmt w:val="decimal"/>
      <w:suff w:val="space"/>
      <w:lvlText w:val="%1."/>
      <w:lvlJc w:val="left"/>
    </w:lvl>
  </w:abstractNum>
  <w:abstractNum w:abstractNumId="4">
    <w:nsid w:val="7736137B"/>
    <w:multiLevelType w:val="singleLevel"/>
    <w:tmpl w:val="7736137B"/>
    <w:lvl w:ilvl="0" w:tentative="0">
      <w:start w:val="1"/>
      <w:numFmt w:val="decimal"/>
      <w:suff w:val="space"/>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2BE"/>
    <w:rsid w:val="00471249"/>
    <w:rsid w:val="00B67D5F"/>
    <w:rsid w:val="00B762BE"/>
    <w:rsid w:val="047A76A1"/>
    <w:rsid w:val="08AD22CA"/>
    <w:rsid w:val="0982531C"/>
    <w:rsid w:val="17BE6CA7"/>
    <w:rsid w:val="1C771D5B"/>
    <w:rsid w:val="404A03FA"/>
    <w:rsid w:val="53F64333"/>
    <w:rsid w:val="55660CCD"/>
    <w:rsid w:val="5A171A3A"/>
    <w:rsid w:val="5D7734FB"/>
    <w:rsid w:val="601E4D36"/>
    <w:rsid w:val="6587434C"/>
    <w:rsid w:val="699A0C5F"/>
    <w:rsid w:val="6E87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uiPriority w:val="99"/>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Words>
  <Characters>78</Characters>
  <Lines>1</Lines>
  <Paragraphs>1</Paragraphs>
  <TotalTime>12</TotalTime>
  <ScaleCrop>false</ScaleCrop>
  <LinksUpToDate>false</LinksUpToDate>
  <CharactersWithSpaces>90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2020-01-22T02:34:00Z</dcterms:created>
  <dc:creator>User</dc:creator>
  <cp:lastModifiedBy>Administrator</cp:lastModifiedBy>
  <dcterms:modified xsi:type="dcterms:W3CDTF">2020-02-09T03:39:12Z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